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B9" w:rsidRDefault="00D549B9" w:rsidP="00C14427">
      <w:pPr>
        <w:spacing w:after="60" w:line="276" w:lineRule="auto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3768725</wp:posOffset>
            </wp:positionH>
            <wp:positionV relativeFrom="margin">
              <wp:posOffset>-201295</wp:posOffset>
            </wp:positionV>
            <wp:extent cx="2249170" cy="715645"/>
            <wp:effectExtent l="19050" t="0" r="0" b="0"/>
            <wp:wrapSquare wrapText="bothSides"/>
            <wp:docPr id="2" name="obrázek 2" descr="agentur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entura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2172970</wp:posOffset>
            </wp:positionH>
            <wp:positionV relativeFrom="paragraph">
              <wp:posOffset>-347980</wp:posOffset>
            </wp:positionV>
            <wp:extent cx="1050290" cy="1043305"/>
            <wp:effectExtent l="19050" t="0" r="0" b="0"/>
            <wp:wrapSquare wrapText="bothSides"/>
            <wp:docPr id="1" name="obrázek 2" descr="C:\Users\Zuzana\Desktop\DIO - stavebníctvo\Informovanosť a publicita\stiahnuté logá\operačný program vzdelávanie\logo_opv_fareb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uzana\Desktop\DIO - stavebníctvo\Informovanosť a publicita\stiahnuté logá\operačný program vzdelávanie\logo_opv_fareb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-347980</wp:posOffset>
            </wp:positionV>
            <wp:extent cx="1127760" cy="1035050"/>
            <wp:effectExtent l="19050" t="0" r="0" b="0"/>
            <wp:wrapTopAndBottom/>
            <wp:docPr id="10" name="obrázek 1" descr="C:\Users\Zuzana\Desktop\DIO - stavebníctvo\Informovanosť a publicita\stiahnuté logá\Europsky socialny fond\EU-ESF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zana\Desktop\DIO - stavebníctvo\Informovanosť a publicita\stiahnuté logá\Europsky socialny fond\EU-ESF-VERTICAL-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49B9" w:rsidRDefault="00D549B9" w:rsidP="00C14427">
      <w:pPr>
        <w:spacing w:after="60" w:line="276" w:lineRule="auto"/>
        <w:jc w:val="center"/>
        <w:rPr>
          <w:b/>
          <w:sz w:val="20"/>
          <w:szCs w:val="20"/>
        </w:rPr>
      </w:pPr>
    </w:p>
    <w:p w:rsidR="00D549B9" w:rsidRDefault="00D549B9" w:rsidP="00C14427">
      <w:pPr>
        <w:spacing w:after="60" w:line="276" w:lineRule="auto"/>
        <w:jc w:val="center"/>
        <w:rPr>
          <w:b/>
          <w:sz w:val="20"/>
          <w:szCs w:val="20"/>
        </w:rPr>
      </w:pPr>
    </w:p>
    <w:p w:rsidR="00D549B9" w:rsidRDefault="00D549B9" w:rsidP="00C14427">
      <w:pPr>
        <w:spacing w:after="60" w:line="276" w:lineRule="auto"/>
        <w:jc w:val="center"/>
        <w:rPr>
          <w:b/>
          <w:sz w:val="20"/>
          <w:szCs w:val="20"/>
        </w:rPr>
      </w:pPr>
    </w:p>
    <w:p w:rsidR="00D549B9" w:rsidRDefault="00D549B9" w:rsidP="00C14427">
      <w:pPr>
        <w:spacing w:after="60" w:line="276" w:lineRule="auto"/>
        <w:jc w:val="center"/>
        <w:rPr>
          <w:b/>
          <w:sz w:val="20"/>
          <w:szCs w:val="20"/>
        </w:rPr>
      </w:pPr>
    </w:p>
    <w:p w:rsidR="00072601" w:rsidRPr="00F3458E" w:rsidRDefault="00072601" w:rsidP="00F3458E">
      <w:pPr>
        <w:spacing w:after="60" w:line="276" w:lineRule="auto"/>
        <w:jc w:val="center"/>
      </w:pPr>
      <w:r w:rsidRPr="00F3458E">
        <w:rPr>
          <w:b/>
        </w:rPr>
        <w:t>Názov projektu</w:t>
      </w:r>
      <w:r w:rsidRPr="00F3458E">
        <w:t>: Moderné vzdelávanie pre žiakov ZŠ Krajná Poľana pochádzajúcich z MRK</w:t>
      </w:r>
    </w:p>
    <w:p w:rsidR="00072601" w:rsidRPr="00F3458E" w:rsidRDefault="00072601" w:rsidP="00F3458E">
      <w:pPr>
        <w:spacing w:after="60" w:line="276" w:lineRule="auto"/>
        <w:jc w:val="center"/>
      </w:pPr>
      <w:r w:rsidRPr="00F3458E">
        <w:rPr>
          <w:b/>
        </w:rPr>
        <w:t>Typ projektu</w:t>
      </w:r>
      <w:r w:rsidRPr="00F3458E">
        <w:t>: dopytovo orientovaný projekt</w:t>
      </w:r>
    </w:p>
    <w:p w:rsidR="00072601" w:rsidRPr="00F3458E" w:rsidRDefault="00072601" w:rsidP="00F3458E">
      <w:pPr>
        <w:spacing w:after="60" w:line="276" w:lineRule="auto"/>
        <w:jc w:val="center"/>
        <w:rPr>
          <w:bCs/>
        </w:rPr>
      </w:pPr>
      <w:r w:rsidRPr="00F3458E">
        <w:rPr>
          <w:b/>
        </w:rPr>
        <w:t>Názov Operačného programu</w:t>
      </w:r>
      <w:r w:rsidRPr="00F3458E">
        <w:t>:  Vzdelávanie</w:t>
      </w:r>
    </w:p>
    <w:p w:rsidR="00072601" w:rsidRPr="00F3458E" w:rsidRDefault="00072601" w:rsidP="00F3458E">
      <w:pPr>
        <w:pStyle w:val="Char"/>
        <w:spacing w:after="0" w:line="276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F3458E">
        <w:rPr>
          <w:rFonts w:ascii="Times New Roman" w:hAnsi="Times New Roman" w:cs="Times New Roman"/>
          <w:b/>
          <w:sz w:val="24"/>
          <w:szCs w:val="24"/>
        </w:rPr>
        <w:t>Prioritná os</w:t>
      </w:r>
      <w:r w:rsidRPr="00F3458E">
        <w:rPr>
          <w:rFonts w:ascii="Times New Roman" w:hAnsi="Times New Roman" w:cs="Times New Roman"/>
          <w:sz w:val="24"/>
          <w:szCs w:val="24"/>
        </w:rPr>
        <w:t>: 3 Podpora vzdelávania osôb s osobitnými vzdelávacími potrebami</w:t>
      </w:r>
    </w:p>
    <w:p w:rsidR="00072601" w:rsidRPr="00F3458E" w:rsidRDefault="00072601" w:rsidP="00F3458E">
      <w:pPr>
        <w:pStyle w:val="Char"/>
        <w:spacing w:after="0" w:line="276" w:lineRule="auto"/>
        <w:ind w:left="2880" w:hanging="2700"/>
        <w:jc w:val="center"/>
        <w:rPr>
          <w:rFonts w:ascii="Times New Roman" w:hAnsi="Times New Roman" w:cs="Times New Roman"/>
          <w:sz w:val="24"/>
          <w:szCs w:val="24"/>
        </w:rPr>
      </w:pPr>
      <w:r w:rsidRPr="00F3458E">
        <w:rPr>
          <w:rFonts w:ascii="Times New Roman" w:hAnsi="Times New Roman" w:cs="Times New Roman"/>
          <w:b/>
          <w:sz w:val="24"/>
          <w:szCs w:val="24"/>
        </w:rPr>
        <w:t>Opatrenie</w:t>
      </w:r>
      <w:r w:rsidR="00C14427" w:rsidRPr="00F3458E">
        <w:rPr>
          <w:rFonts w:ascii="Times New Roman" w:hAnsi="Times New Roman" w:cs="Times New Roman"/>
          <w:sz w:val="24"/>
          <w:szCs w:val="24"/>
        </w:rPr>
        <w:t xml:space="preserve">: </w:t>
      </w:r>
      <w:r w:rsidRPr="00F3458E">
        <w:rPr>
          <w:rFonts w:ascii="Times New Roman" w:hAnsi="Times New Roman" w:cs="Times New Roman"/>
          <w:sz w:val="24"/>
          <w:szCs w:val="24"/>
        </w:rPr>
        <w:t xml:space="preserve"> 3.1 Zvyšovanie vzdelanostnej úrovne príslušn</w:t>
      </w:r>
      <w:r w:rsidR="00F3458E" w:rsidRPr="00F3458E">
        <w:rPr>
          <w:rFonts w:ascii="Times New Roman" w:hAnsi="Times New Roman" w:cs="Times New Roman"/>
          <w:sz w:val="24"/>
          <w:szCs w:val="24"/>
        </w:rPr>
        <w:t>íkov MRK</w:t>
      </w:r>
    </w:p>
    <w:p w:rsidR="00072601" w:rsidRPr="00F3458E" w:rsidRDefault="00072601" w:rsidP="00F3458E">
      <w:pPr>
        <w:spacing w:after="60" w:line="276" w:lineRule="auto"/>
        <w:jc w:val="center"/>
        <w:rPr>
          <w:bCs/>
        </w:rPr>
      </w:pPr>
      <w:r w:rsidRPr="00F3458E">
        <w:rPr>
          <w:b/>
        </w:rPr>
        <w:t>Miesto realizácie aktivít</w:t>
      </w:r>
      <w:r w:rsidRPr="00F3458E">
        <w:t xml:space="preserve">: </w:t>
      </w:r>
      <w:r w:rsidRPr="00F3458E">
        <w:rPr>
          <w:bCs/>
        </w:rPr>
        <w:t>Prešovský kraj, Okres Svidník, Krajná Poľana</w:t>
      </w:r>
    </w:p>
    <w:p w:rsidR="00072601" w:rsidRPr="00F3458E" w:rsidRDefault="00072601" w:rsidP="00F3458E">
      <w:pPr>
        <w:spacing w:after="60" w:line="276" w:lineRule="auto"/>
        <w:jc w:val="center"/>
        <w:rPr>
          <w:b/>
          <w:bCs/>
        </w:rPr>
      </w:pPr>
      <w:r w:rsidRPr="00F3458E">
        <w:rPr>
          <w:b/>
        </w:rPr>
        <w:t>Trvanie projektu</w:t>
      </w:r>
      <w:r w:rsidRPr="00F3458E">
        <w:t xml:space="preserve">: </w:t>
      </w:r>
      <w:r w:rsidRPr="00F3458E">
        <w:rPr>
          <w:bCs/>
        </w:rPr>
        <w:t>04/2012 – 03/2014</w:t>
      </w:r>
    </w:p>
    <w:p w:rsidR="00072601" w:rsidRPr="00F3458E" w:rsidRDefault="00072601" w:rsidP="00F3458E">
      <w:pPr>
        <w:spacing w:after="60" w:line="276" w:lineRule="auto"/>
        <w:jc w:val="center"/>
        <w:rPr>
          <w:bCs/>
        </w:rPr>
      </w:pPr>
      <w:r w:rsidRPr="00F3458E">
        <w:rPr>
          <w:b/>
          <w:bCs/>
        </w:rPr>
        <w:t>Celkové náklady na projekt</w:t>
      </w:r>
      <w:r w:rsidRPr="00F3458E">
        <w:rPr>
          <w:bCs/>
        </w:rPr>
        <w:t>: 314 740,00 €</w:t>
      </w:r>
    </w:p>
    <w:p w:rsidR="00072601" w:rsidRPr="00F3458E" w:rsidRDefault="00072601" w:rsidP="00F3458E">
      <w:pPr>
        <w:spacing w:after="60" w:line="276" w:lineRule="auto"/>
        <w:jc w:val="center"/>
      </w:pPr>
      <w:r w:rsidRPr="00F3458E">
        <w:rPr>
          <w:b/>
        </w:rPr>
        <w:t>Výška nenávratného finančného príspevku</w:t>
      </w:r>
      <w:r w:rsidRPr="00F3458E">
        <w:t>: 299 003,00 €</w:t>
      </w:r>
    </w:p>
    <w:p w:rsidR="00072601" w:rsidRPr="00F3458E" w:rsidRDefault="00072601" w:rsidP="00F3458E">
      <w:pPr>
        <w:spacing w:after="60" w:line="276" w:lineRule="auto"/>
        <w:jc w:val="center"/>
        <w:rPr>
          <w:bCs/>
        </w:rPr>
      </w:pPr>
      <w:r w:rsidRPr="00F3458E">
        <w:rPr>
          <w:b/>
        </w:rPr>
        <w:t>Názov prijímateľa</w:t>
      </w:r>
      <w:r w:rsidRPr="00F3458E">
        <w:t xml:space="preserve">: </w:t>
      </w:r>
      <w:r w:rsidRPr="00F3458E">
        <w:rPr>
          <w:bCs/>
        </w:rPr>
        <w:t>Základná škola Krajná Poľana</w:t>
      </w:r>
    </w:p>
    <w:p w:rsidR="00072601" w:rsidRPr="00F3458E" w:rsidRDefault="00072601" w:rsidP="00F3458E">
      <w:pPr>
        <w:spacing w:after="60" w:line="276" w:lineRule="auto"/>
        <w:jc w:val="center"/>
      </w:pPr>
      <w:r w:rsidRPr="00F3458E">
        <w:rPr>
          <w:b/>
          <w:bCs/>
        </w:rPr>
        <w:t>Sídlo prijímateľa</w:t>
      </w:r>
      <w:r w:rsidRPr="00F3458E">
        <w:rPr>
          <w:bCs/>
        </w:rPr>
        <w:t>: Krajná Poľana 38, 09005 Krajná Poľana</w:t>
      </w:r>
    </w:p>
    <w:p w:rsidR="005C751C" w:rsidRDefault="005C751C"/>
    <w:p w:rsidR="00EC7C28" w:rsidRDefault="00EC7C28" w:rsidP="00EC7C28">
      <w:pPr>
        <w:jc w:val="center"/>
        <w:rPr>
          <w:b/>
        </w:rPr>
      </w:pPr>
      <w:r w:rsidRPr="00EC7C28">
        <w:rPr>
          <w:b/>
        </w:rPr>
        <w:t>Cieľ projektu:</w:t>
      </w:r>
    </w:p>
    <w:p w:rsidR="00EC7C28" w:rsidRPr="00EC7C28" w:rsidRDefault="00EC7C28" w:rsidP="00EC7C28">
      <w:pPr>
        <w:jc w:val="center"/>
        <w:rPr>
          <w:b/>
        </w:rPr>
      </w:pPr>
    </w:p>
    <w:p w:rsidR="00EC7C28" w:rsidRDefault="00EC7C28" w:rsidP="00EC7C28">
      <w:pPr>
        <w:ind w:firstLine="708"/>
        <w:jc w:val="both"/>
        <w:rPr>
          <w:sz w:val="20"/>
          <w:szCs w:val="20"/>
        </w:rPr>
      </w:pPr>
      <w:r w:rsidRPr="00EC7C28">
        <w:rPr>
          <w:sz w:val="20"/>
          <w:szCs w:val="20"/>
        </w:rPr>
        <w:t>Cieľom projektu je upraviť a zatraktívniť vzdelávací proces pre žiakov pochádzajúcich z MRK a následne zvýšiť vzdelanostnú úroveň spomínaných  žiakov zapísaných do Základnej školy v Krajnej Poľane, za účelom ich motivovania k ďalšiemu stredoškolskému, prípadne na to nadväzujúcemu vysokoškolskému vzdelaniu</w:t>
      </w:r>
      <w:r>
        <w:rPr>
          <w:sz w:val="20"/>
          <w:szCs w:val="20"/>
        </w:rPr>
        <w:t xml:space="preserve">. To by malo dopomôcť k zvýšeniu </w:t>
      </w:r>
      <w:r w:rsidRPr="00EC7C28">
        <w:rPr>
          <w:sz w:val="20"/>
          <w:szCs w:val="20"/>
        </w:rPr>
        <w:t>šance pre ich uplatnenie v jednotlivých oblastiach  spoločenského života. Začlenenie ľudí v produktívnom veku pochádzajúcich z</w:t>
      </w:r>
      <w:r>
        <w:rPr>
          <w:sz w:val="20"/>
          <w:szCs w:val="20"/>
        </w:rPr>
        <w:t> </w:t>
      </w:r>
      <w:r w:rsidRPr="00EC7C28">
        <w:rPr>
          <w:sz w:val="20"/>
          <w:szCs w:val="20"/>
        </w:rPr>
        <w:t>MRK</w:t>
      </w:r>
      <w:r>
        <w:rPr>
          <w:sz w:val="20"/>
          <w:szCs w:val="20"/>
        </w:rPr>
        <w:t>,</w:t>
      </w:r>
      <w:r w:rsidRPr="00EC7C28">
        <w:rPr>
          <w:sz w:val="20"/>
          <w:szCs w:val="20"/>
        </w:rPr>
        <w:t xml:space="preserve"> do bežného života spoločnosti do značnej miery prispeje k zníženiu nákladov štátu na zabezpečenie základných životných potrieb obyvateľov uvedených komunít</w:t>
      </w:r>
      <w:r>
        <w:rPr>
          <w:sz w:val="20"/>
          <w:szCs w:val="20"/>
        </w:rPr>
        <w:t>.</w:t>
      </w:r>
    </w:p>
    <w:p w:rsidR="00EC7C28" w:rsidRDefault="00EC7C28" w:rsidP="00EC7C28">
      <w:pPr>
        <w:ind w:firstLine="708"/>
        <w:jc w:val="both"/>
        <w:rPr>
          <w:sz w:val="20"/>
          <w:szCs w:val="20"/>
        </w:rPr>
      </w:pPr>
    </w:p>
    <w:p w:rsidR="00EC7C28" w:rsidRDefault="00EC7C28" w:rsidP="00EC7C28">
      <w:pPr>
        <w:ind w:firstLine="708"/>
        <w:jc w:val="center"/>
        <w:rPr>
          <w:b/>
        </w:rPr>
      </w:pPr>
      <w:r w:rsidRPr="00EC7C28">
        <w:rPr>
          <w:b/>
        </w:rPr>
        <w:t>Špecifické ciele projektu:</w:t>
      </w:r>
    </w:p>
    <w:p w:rsidR="00EC7C28" w:rsidRDefault="00EC7C28" w:rsidP="00EC7C28">
      <w:pPr>
        <w:ind w:firstLine="708"/>
        <w:rPr>
          <w:b/>
        </w:rPr>
      </w:pPr>
    </w:p>
    <w:p w:rsidR="00EC7C28" w:rsidRDefault="00EC7C28" w:rsidP="00EC7C28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D05EA6">
        <w:rPr>
          <w:sz w:val="20"/>
          <w:szCs w:val="20"/>
        </w:rPr>
        <w:t>Vyškoliť pedagogických zamestnancov na prácu s novou IKT na jej využitie vo vyučovacom procese k podpore čitateľskej gramotnosti.</w:t>
      </w:r>
    </w:p>
    <w:p w:rsidR="00EC7C28" w:rsidRDefault="00EC7C28" w:rsidP="00EC7C28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D05EA6">
        <w:rPr>
          <w:sz w:val="20"/>
          <w:szCs w:val="20"/>
        </w:rPr>
        <w:t>Vytvoriť nové formy a metódy vzdelávania so zameraním na využívanie IKT vo vyučovacom procese pri podpore čitateľskej gramotnosti</w:t>
      </w:r>
    </w:p>
    <w:p w:rsidR="00EC7C28" w:rsidRPr="00EC7C28" w:rsidRDefault="00EC7C28" w:rsidP="00EC7C28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DD30B7">
        <w:rPr>
          <w:iCs/>
          <w:sz w:val="20"/>
        </w:rPr>
        <w:t>Zaviesť pre žiakov pochádzajúcich</w:t>
      </w:r>
      <w:r>
        <w:rPr>
          <w:iCs/>
          <w:sz w:val="20"/>
        </w:rPr>
        <w:t xml:space="preserve"> z MRK prípravné a doučovacie kurzy, ktoré im umožnia</w:t>
      </w:r>
      <w:r w:rsidRPr="00DD30B7">
        <w:rPr>
          <w:iCs/>
          <w:sz w:val="20"/>
        </w:rPr>
        <w:t xml:space="preserve"> tráviť maximum voľného ča</w:t>
      </w:r>
      <w:r>
        <w:rPr>
          <w:iCs/>
          <w:sz w:val="20"/>
        </w:rPr>
        <w:t>su v motivačnom prostredí školy.</w:t>
      </w:r>
    </w:p>
    <w:p w:rsidR="00EC7C28" w:rsidRDefault="00EC7C28" w:rsidP="00EC7C28">
      <w:pPr>
        <w:rPr>
          <w:sz w:val="20"/>
          <w:szCs w:val="20"/>
        </w:rPr>
      </w:pPr>
    </w:p>
    <w:p w:rsidR="00EC7C28" w:rsidRDefault="00EC7C28" w:rsidP="00EC7C28">
      <w:pPr>
        <w:jc w:val="center"/>
        <w:rPr>
          <w:b/>
        </w:rPr>
      </w:pPr>
      <w:r w:rsidRPr="00EC7C28">
        <w:rPr>
          <w:b/>
        </w:rPr>
        <w:t>Cieľová skupina projektu:</w:t>
      </w:r>
    </w:p>
    <w:p w:rsidR="00EC7C28" w:rsidRPr="00EC7C28" w:rsidRDefault="00EC7C28" w:rsidP="00EC7C28">
      <w:pPr>
        <w:jc w:val="center"/>
        <w:rPr>
          <w:b/>
        </w:rPr>
      </w:pPr>
    </w:p>
    <w:p w:rsidR="00EC7C28" w:rsidRDefault="00EC7C28">
      <w:pPr>
        <w:jc w:val="both"/>
        <w:rPr>
          <w:sz w:val="20"/>
          <w:szCs w:val="20"/>
        </w:rPr>
      </w:pPr>
    </w:p>
    <w:p w:rsidR="00EC7C28" w:rsidRPr="00EC7C28" w:rsidRDefault="00EC7C28" w:rsidP="00EC7C28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EC7C28">
        <w:rPr>
          <w:sz w:val="20"/>
          <w:szCs w:val="20"/>
        </w:rPr>
        <w:t xml:space="preserve">Žiaci Základnej školy Krajná Poľana pochádzajúcich z MRK </w:t>
      </w:r>
    </w:p>
    <w:p w:rsidR="00EC7C28" w:rsidRDefault="00EC7C28" w:rsidP="00EC7C28">
      <w:pPr>
        <w:pStyle w:val="Zkladntext2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Pedagogickí zamestnanci  Základnej školy Krajná Poľana</w:t>
      </w:r>
    </w:p>
    <w:p w:rsidR="001F4257" w:rsidRDefault="001F4257" w:rsidP="001F4257">
      <w:pPr>
        <w:pStyle w:val="Zkladntext2"/>
        <w:spacing w:line="240" w:lineRule="auto"/>
        <w:ind w:left="360"/>
        <w:rPr>
          <w:sz w:val="20"/>
          <w:szCs w:val="20"/>
        </w:rPr>
      </w:pPr>
    </w:p>
    <w:p w:rsidR="00F3458E" w:rsidRDefault="00F3458E" w:rsidP="001F4257">
      <w:pPr>
        <w:pStyle w:val="Zkladntext2"/>
        <w:spacing w:line="240" w:lineRule="auto"/>
        <w:ind w:left="360"/>
        <w:jc w:val="center"/>
        <w:rPr>
          <w:b/>
          <w:sz w:val="28"/>
          <w:szCs w:val="28"/>
        </w:rPr>
      </w:pPr>
    </w:p>
    <w:p w:rsidR="001F4257" w:rsidRDefault="001F4257" w:rsidP="001F4257">
      <w:pPr>
        <w:pStyle w:val="Zkladntext2"/>
        <w:spacing w:line="240" w:lineRule="auto"/>
        <w:ind w:left="360"/>
        <w:jc w:val="center"/>
        <w:rPr>
          <w:b/>
          <w:sz w:val="28"/>
          <w:szCs w:val="28"/>
        </w:rPr>
      </w:pPr>
      <w:r w:rsidRPr="001F4257">
        <w:rPr>
          <w:b/>
          <w:sz w:val="28"/>
          <w:szCs w:val="28"/>
        </w:rPr>
        <w:t>Aktivity projektu:</w:t>
      </w:r>
    </w:p>
    <w:p w:rsidR="001F4257" w:rsidRPr="001F4257" w:rsidRDefault="001F4257" w:rsidP="001F4257">
      <w:pPr>
        <w:pStyle w:val="Zkladntext2"/>
        <w:spacing w:line="240" w:lineRule="auto"/>
        <w:ind w:left="360"/>
        <w:rPr>
          <w:b/>
          <w:sz w:val="28"/>
          <w:szCs w:val="28"/>
        </w:rPr>
      </w:pPr>
    </w:p>
    <w:p w:rsidR="001F4257" w:rsidRDefault="001F4257" w:rsidP="001F4257">
      <w:pPr>
        <w:pStyle w:val="Zkladntext2"/>
        <w:spacing w:line="240" w:lineRule="auto"/>
        <w:ind w:left="360"/>
        <w:rPr>
          <w:b/>
          <w:sz w:val="28"/>
          <w:szCs w:val="28"/>
        </w:rPr>
      </w:pPr>
      <w:r w:rsidRPr="00F3458E">
        <w:rPr>
          <w:b/>
          <w:sz w:val="28"/>
          <w:szCs w:val="28"/>
        </w:rPr>
        <w:t xml:space="preserve">1. Analýza potrieb základnej školy </w:t>
      </w:r>
    </w:p>
    <w:p w:rsidR="00F3458E" w:rsidRPr="00F3458E" w:rsidRDefault="00F3458E" w:rsidP="001F4257">
      <w:pPr>
        <w:pStyle w:val="Zkladntext2"/>
        <w:spacing w:line="240" w:lineRule="auto"/>
        <w:ind w:left="360"/>
        <w:rPr>
          <w:b/>
          <w:sz w:val="28"/>
          <w:szCs w:val="28"/>
        </w:rPr>
      </w:pPr>
    </w:p>
    <w:p w:rsidR="001F4257" w:rsidRDefault="001F4257" w:rsidP="00F3458E">
      <w:pPr>
        <w:pStyle w:val="Zkladntext2"/>
        <w:spacing w:line="240" w:lineRule="auto"/>
        <w:ind w:left="284"/>
        <w:jc w:val="both"/>
        <w:rPr>
          <w:sz w:val="20"/>
          <w:szCs w:val="20"/>
        </w:rPr>
      </w:pPr>
      <w:r w:rsidRPr="001F4257">
        <w:rPr>
          <w:sz w:val="20"/>
          <w:szCs w:val="20"/>
        </w:rPr>
        <w:t>Zámerom aktivity v priebehu realizácie projektu je vymedzenie hlavných okruhov vzdelávacích potrieb pedagogických zamestnancov v Základnej škole Krajná Poľana tak, aby na základe zistení, bolo možné presne vyšpecifikovať vzdelávacie kurzy, ktoré sú pre nich potrebné pre splnenie požiadaviek projektových aktivít.</w:t>
      </w:r>
      <w:r>
        <w:rPr>
          <w:sz w:val="20"/>
          <w:szCs w:val="20"/>
        </w:rPr>
        <w:t xml:space="preserve"> </w:t>
      </w:r>
      <w:r w:rsidRPr="009A6857">
        <w:rPr>
          <w:sz w:val="20"/>
          <w:szCs w:val="20"/>
        </w:rPr>
        <w:t>Výsledk</w:t>
      </w:r>
      <w:r>
        <w:rPr>
          <w:sz w:val="20"/>
          <w:szCs w:val="20"/>
        </w:rPr>
        <w:t>om tejto činnosti bude analýza vzdelávacích potrieb, pre ktorú budú externí pracovníci zisťovať</w:t>
      </w:r>
      <w:r w:rsidRPr="009A6857">
        <w:rPr>
          <w:sz w:val="20"/>
          <w:szCs w:val="20"/>
        </w:rPr>
        <w:t xml:space="preserve"> vzdelá</w:t>
      </w:r>
      <w:r>
        <w:rPr>
          <w:sz w:val="20"/>
          <w:szCs w:val="20"/>
        </w:rPr>
        <w:t>vacie potreby pedagogických zamestnancov</w:t>
      </w:r>
      <w:r w:rsidRPr="009A685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9A6857">
        <w:rPr>
          <w:sz w:val="20"/>
          <w:szCs w:val="20"/>
        </w:rPr>
        <w:t xml:space="preserve">Vzdelávacie potreby </w:t>
      </w:r>
      <w:r>
        <w:rPr>
          <w:sz w:val="20"/>
          <w:szCs w:val="20"/>
        </w:rPr>
        <w:t xml:space="preserve">následne </w:t>
      </w:r>
      <w:r w:rsidRPr="009A6857">
        <w:rPr>
          <w:sz w:val="20"/>
          <w:szCs w:val="20"/>
        </w:rPr>
        <w:t>vymed</w:t>
      </w:r>
      <w:r>
        <w:rPr>
          <w:sz w:val="20"/>
          <w:szCs w:val="20"/>
        </w:rPr>
        <w:t>zia rámce vzdelávacích kurzov</w:t>
      </w:r>
      <w:r w:rsidRPr="009A6857">
        <w:rPr>
          <w:sz w:val="20"/>
          <w:szCs w:val="20"/>
        </w:rPr>
        <w:t xml:space="preserve"> vrátane ich cieľov, tematického a obsahového zamerania, metód a foriem práce.</w:t>
      </w:r>
    </w:p>
    <w:p w:rsidR="001F4257" w:rsidRDefault="001F4257" w:rsidP="001F4257">
      <w:pPr>
        <w:pStyle w:val="Zkladntext2"/>
        <w:spacing w:line="240" w:lineRule="auto"/>
        <w:jc w:val="both"/>
        <w:rPr>
          <w:sz w:val="20"/>
          <w:szCs w:val="20"/>
        </w:rPr>
      </w:pPr>
    </w:p>
    <w:p w:rsidR="001F4257" w:rsidRDefault="001F4257" w:rsidP="001F4257">
      <w:pPr>
        <w:pStyle w:val="Zkladntext2"/>
        <w:spacing w:line="240" w:lineRule="auto"/>
        <w:ind w:firstLine="360"/>
        <w:jc w:val="both"/>
        <w:rPr>
          <w:b/>
          <w:sz w:val="28"/>
          <w:szCs w:val="28"/>
        </w:rPr>
      </w:pPr>
      <w:r w:rsidRPr="00F3458E">
        <w:rPr>
          <w:b/>
          <w:sz w:val="28"/>
          <w:szCs w:val="28"/>
        </w:rPr>
        <w:t>2. Vzdelávanie učiteľov základnej školy</w:t>
      </w:r>
      <w:r w:rsidRPr="00F3458E">
        <w:rPr>
          <w:b/>
          <w:sz w:val="28"/>
          <w:szCs w:val="28"/>
        </w:rPr>
        <w:tab/>
      </w:r>
    </w:p>
    <w:p w:rsidR="00F3458E" w:rsidRPr="00F3458E" w:rsidRDefault="00F3458E" w:rsidP="001F4257">
      <w:pPr>
        <w:pStyle w:val="Zkladntext2"/>
        <w:spacing w:line="240" w:lineRule="auto"/>
        <w:ind w:firstLine="360"/>
        <w:jc w:val="both"/>
        <w:rPr>
          <w:b/>
          <w:sz w:val="28"/>
          <w:szCs w:val="28"/>
        </w:rPr>
      </w:pPr>
    </w:p>
    <w:p w:rsidR="001F4257" w:rsidRPr="0086264F" w:rsidRDefault="001F4257" w:rsidP="001F4257">
      <w:pPr>
        <w:jc w:val="both"/>
        <w:rPr>
          <w:sz w:val="20"/>
          <w:szCs w:val="20"/>
        </w:rPr>
      </w:pPr>
      <w:r>
        <w:rPr>
          <w:b/>
        </w:rPr>
        <w:tab/>
      </w:r>
      <w:r w:rsidRPr="001F4257">
        <w:rPr>
          <w:sz w:val="20"/>
          <w:szCs w:val="20"/>
        </w:rPr>
        <w:t>Cieľom tejto aktivity je</w:t>
      </w:r>
      <w:r>
        <w:rPr>
          <w:b/>
        </w:rPr>
        <w:t xml:space="preserve"> </w:t>
      </w:r>
      <w:r>
        <w:rPr>
          <w:sz w:val="20"/>
          <w:szCs w:val="20"/>
        </w:rPr>
        <w:t>získať praktické zručností pre učiteľov</w:t>
      </w:r>
      <w:r w:rsidRPr="007A1D0E">
        <w:rPr>
          <w:sz w:val="20"/>
          <w:szCs w:val="20"/>
        </w:rPr>
        <w:t xml:space="preserve"> pre používanie výpočtovej techniky pri práci vo vzdelávacom procese a úspešná certifikácia ECDL so získaním </w:t>
      </w:r>
      <w:r>
        <w:rPr>
          <w:sz w:val="20"/>
          <w:szCs w:val="20"/>
        </w:rPr>
        <w:t xml:space="preserve">certifikátu ECDL, nové poznatky v čitateľskej gramotnosti </w:t>
      </w:r>
      <w:r w:rsidRPr="00445BDE">
        <w:rPr>
          <w:sz w:val="20"/>
          <w:szCs w:val="20"/>
        </w:rPr>
        <w:t xml:space="preserve">pre efektívne vyučovanie </w:t>
      </w:r>
      <w:r>
        <w:rPr>
          <w:sz w:val="20"/>
          <w:szCs w:val="20"/>
        </w:rPr>
        <w:t>počúvania, písania, čítania a ústneho prejavu v</w:t>
      </w:r>
      <w:r w:rsidRPr="00445BDE">
        <w:rPr>
          <w:sz w:val="20"/>
          <w:szCs w:val="20"/>
        </w:rPr>
        <w:t xml:space="preserve"> </w:t>
      </w:r>
      <w:r>
        <w:rPr>
          <w:sz w:val="20"/>
          <w:szCs w:val="20"/>
        </w:rPr>
        <w:t>slovenskom</w:t>
      </w:r>
      <w:r w:rsidRPr="00445BDE">
        <w:rPr>
          <w:sz w:val="20"/>
          <w:szCs w:val="20"/>
        </w:rPr>
        <w:t xml:space="preserve"> jazyku</w:t>
      </w:r>
      <w:r>
        <w:rPr>
          <w:sz w:val="20"/>
          <w:szCs w:val="20"/>
        </w:rPr>
        <w:t xml:space="preserve"> </w:t>
      </w:r>
      <w:r w:rsidRPr="00445BDE">
        <w:rPr>
          <w:sz w:val="20"/>
          <w:szCs w:val="20"/>
        </w:rPr>
        <w:t>ukončené získaním osvedčenia a kreditov do kreditného systému.</w:t>
      </w:r>
      <w:r>
        <w:rPr>
          <w:sz w:val="20"/>
          <w:szCs w:val="20"/>
        </w:rPr>
        <w:t xml:space="preserve"> </w:t>
      </w:r>
      <w:r w:rsidRPr="0086264F">
        <w:rPr>
          <w:sz w:val="20"/>
          <w:szCs w:val="20"/>
        </w:rPr>
        <w:t>Účelom aktivity je modernizovať proces vyučovania na všetkých úrovniach od 1. po 9</w:t>
      </w:r>
      <w:r>
        <w:rPr>
          <w:sz w:val="20"/>
          <w:szCs w:val="20"/>
        </w:rPr>
        <w:t>. ročník Základnej školy v Krajnej Poľane</w:t>
      </w:r>
      <w:r w:rsidRPr="0086264F">
        <w:rPr>
          <w:sz w:val="20"/>
          <w:szCs w:val="20"/>
        </w:rPr>
        <w:t>. Do aktivity vstupujú učitelia s nižšou úrovňou využívania a ovládania informačných technológií, aktivitu realizuje akreditovaný lektor so zameraním na získanie certifikátu ECDL Štart. Kurz sa realizuje priamo v mieste základn</w:t>
      </w:r>
      <w:r>
        <w:rPr>
          <w:sz w:val="20"/>
          <w:szCs w:val="20"/>
        </w:rPr>
        <w:t xml:space="preserve">ej školy, v počítačovej učebni a </w:t>
      </w:r>
      <w:r w:rsidRPr="0086264F">
        <w:rPr>
          <w:sz w:val="20"/>
          <w:szCs w:val="20"/>
        </w:rPr>
        <w:t>spočíva v praktických cvičeniach so zameraním na efektívne osvojenie počítačových zručností v rámci jednotlivých modulov. Výstupom budú učitelia, ktorí získajú certifikát ECDL Štart o úspešnom zvládnutí práce s jednotlivými softvérmi, po absolvovaní záverečnej skúšk</w:t>
      </w:r>
      <w:r>
        <w:rPr>
          <w:sz w:val="20"/>
          <w:szCs w:val="20"/>
        </w:rPr>
        <w:t>y.</w:t>
      </w:r>
    </w:p>
    <w:p w:rsidR="001F4257" w:rsidRDefault="001F4257" w:rsidP="001F4257">
      <w:pPr>
        <w:jc w:val="both"/>
        <w:rPr>
          <w:sz w:val="20"/>
          <w:szCs w:val="20"/>
        </w:rPr>
      </w:pPr>
      <w:r w:rsidRPr="0086264F">
        <w:rPr>
          <w:sz w:val="20"/>
          <w:szCs w:val="20"/>
        </w:rPr>
        <w:t>Aktivita pokračuje ďalej implementáciou nadobudnutých kompetencií pedagógov do vzdelávacieho procesu a využívaním didaktického materiálu internetových učebných sys</w:t>
      </w:r>
      <w:r>
        <w:rPr>
          <w:sz w:val="20"/>
          <w:szCs w:val="20"/>
        </w:rPr>
        <w:t>témoch vo vybraných</w:t>
      </w:r>
      <w:r w:rsidRPr="0086264F">
        <w:rPr>
          <w:sz w:val="20"/>
          <w:szCs w:val="20"/>
        </w:rPr>
        <w:t xml:space="preserve"> ročníkoch ZŠ. Pedagógovia implementujú IKT zručnosti do každodenného vyučovania, formou prezentácií PowerPoint pre znázornenie a priblíženie učiva hravým spôsobom, získaním informácií z internetu aj v anglickom jazyku, ktoré potom naučia žiakov. Takouto formou sa modernizuje vzdelávací proces vo všetkých úrovniach vyučovania. </w:t>
      </w:r>
    </w:p>
    <w:p w:rsidR="001F4257" w:rsidRDefault="001F4257" w:rsidP="001F4257">
      <w:pPr>
        <w:jc w:val="both"/>
        <w:rPr>
          <w:sz w:val="20"/>
          <w:szCs w:val="20"/>
        </w:rPr>
      </w:pPr>
    </w:p>
    <w:p w:rsidR="001F4257" w:rsidRDefault="001F4257" w:rsidP="001F4257">
      <w:pPr>
        <w:jc w:val="both"/>
        <w:rPr>
          <w:sz w:val="20"/>
          <w:szCs w:val="20"/>
        </w:rPr>
      </w:pPr>
      <w:r>
        <w:rPr>
          <w:sz w:val="20"/>
          <w:szCs w:val="20"/>
        </w:rPr>
        <w:t>Pedagogický zamestnanci školy budú vyškolený v nasledujúcich vzdelávacích kurzoch:</w:t>
      </w:r>
    </w:p>
    <w:p w:rsidR="001F4257" w:rsidRDefault="001F4257" w:rsidP="001F4257">
      <w:pPr>
        <w:jc w:val="both"/>
        <w:rPr>
          <w:sz w:val="20"/>
          <w:szCs w:val="20"/>
        </w:rPr>
      </w:pPr>
    </w:p>
    <w:p w:rsidR="001F4257" w:rsidRPr="001F4257" w:rsidRDefault="001F4257" w:rsidP="001F4257">
      <w:pPr>
        <w:pStyle w:val="Odstavecseseznamem"/>
        <w:numPr>
          <w:ilvl w:val="0"/>
          <w:numId w:val="3"/>
        </w:numPr>
        <w:jc w:val="both"/>
        <w:rPr>
          <w:b/>
          <w:bCs/>
          <w:sz w:val="20"/>
          <w:szCs w:val="20"/>
        </w:rPr>
      </w:pPr>
      <w:r w:rsidRPr="001F4257">
        <w:rPr>
          <w:b/>
          <w:bCs/>
          <w:sz w:val="20"/>
          <w:szCs w:val="20"/>
        </w:rPr>
        <w:t>Vzdelávacia aktivita - 1 – ECDL ŠTART</w:t>
      </w:r>
    </w:p>
    <w:p w:rsidR="001F4257" w:rsidRDefault="001F4257" w:rsidP="001F4257">
      <w:pPr>
        <w:jc w:val="both"/>
        <w:rPr>
          <w:b/>
          <w:sz w:val="20"/>
          <w:szCs w:val="20"/>
          <w:u w:val="single"/>
        </w:rPr>
      </w:pPr>
    </w:p>
    <w:p w:rsidR="007E4367" w:rsidRDefault="007E4367" w:rsidP="001F4257">
      <w:pPr>
        <w:jc w:val="both"/>
        <w:rPr>
          <w:sz w:val="20"/>
          <w:szCs w:val="20"/>
        </w:rPr>
      </w:pPr>
      <w:r>
        <w:rPr>
          <w:sz w:val="20"/>
          <w:szCs w:val="20"/>
        </w:rPr>
        <w:t>Vzdelávanie bude realizované v nasledujúcich témach/okruhoch:</w:t>
      </w:r>
    </w:p>
    <w:p w:rsidR="007E4367" w:rsidRDefault="007E4367" w:rsidP="001F4257">
      <w:pPr>
        <w:jc w:val="both"/>
        <w:rPr>
          <w:sz w:val="20"/>
          <w:szCs w:val="20"/>
        </w:rPr>
      </w:pPr>
    </w:p>
    <w:p w:rsidR="007E4367" w:rsidRDefault="007E4367" w:rsidP="001F425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E4367">
        <w:rPr>
          <w:sz w:val="20"/>
          <w:szCs w:val="20"/>
        </w:rPr>
        <w:t>Hardvérové vybavenie počítača a periférie zariadenia</w:t>
      </w:r>
    </w:p>
    <w:p w:rsidR="007E4367" w:rsidRPr="007E4367" w:rsidRDefault="007E4367" w:rsidP="007E43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E4367">
        <w:rPr>
          <w:sz w:val="20"/>
          <w:szCs w:val="20"/>
        </w:rPr>
        <w:t>Faktory ovplyvňujúce výkonnosť počítača</w:t>
      </w:r>
    </w:p>
    <w:p w:rsidR="007E4367" w:rsidRPr="007E4367" w:rsidRDefault="007E4367" w:rsidP="007E43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E4367">
        <w:rPr>
          <w:sz w:val="20"/>
          <w:szCs w:val="20"/>
        </w:rPr>
        <w:t>Softvérové vybavenie, príklady všeobecných aplikácií a operačného systému</w:t>
      </w:r>
    </w:p>
    <w:p w:rsidR="007E4367" w:rsidRPr="007E4367" w:rsidRDefault="007E4367" w:rsidP="007E43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E4367">
        <w:rPr>
          <w:sz w:val="20"/>
          <w:szCs w:val="20"/>
        </w:rPr>
        <w:t>Počítačové siete a možnosti pripojenia viacerých zariadení do siete/í</w:t>
      </w:r>
    </w:p>
    <w:p w:rsidR="007E4367" w:rsidRPr="007E4367" w:rsidRDefault="007E4367" w:rsidP="007E43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E4367">
        <w:rPr>
          <w:sz w:val="20"/>
          <w:szCs w:val="20"/>
        </w:rPr>
        <w:t>Vypracovanie prezentácie o počítačových sieťach</w:t>
      </w:r>
    </w:p>
    <w:p w:rsidR="007E4367" w:rsidRPr="007E4367" w:rsidRDefault="007E4367" w:rsidP="007E43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E4367">
        <w:rPr>
          <w:sz w:val="20"/>
          <w:szCs w:val="20"/>
        </w:rPr>
        <w:t>Zdieľanie zariadení a dokumentov</w:t>
      </w:r>
    </w:p>
    <w:p w:rsidR="007E4367" w:rsidRPr="007E4367" w:rsidRDefault="007E4367" w:rsidP="007E43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E4367">
        <w:rPr>
          <w:sz w:val="20"/>
          <w:szCs w:val="20"/>
        </w:rPr>
        <w:t>Zdravotné a bezpečnostné aspekty pri používaní IKT</w:t>
      </w:r>
    </w:p>
    <w:p w:rsidR="007E4367" w:rsidRPr="007E4367" w:rsidRDefault="007E4367" w:rsidP="007E43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E4367">
        <w:rPr>
          <w:sz w:val="20"/>
          <w:szCs w:val="20"/>
        </w:rPr>
        <w:t>Relevantné právne aspekty spojené s autorskými právami a ochranou dát</w:t>
      </w:r>
    </w:p>
    <w:p w:rsidR="007E4367" w:rsidRDefault="007E4367" w:rsidP="007E43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E4367">
        <w:rPr>
          <w:sz w:val="20"/>
          <w:szCs w:val="20"/>
        </w:rPr>
        <w:t>Bezpečnosť IKT zariadení</w:t>
      </w:r>
    </w:p>
    <w:p w:rsidR="007E4367" w:rsidRPr="007E4367" w:rsidRDefault="007E4367" w:rsidP="007E4367">
      <w:p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E4367">
        <w:rPr>
          <w:sz w:val="20"/>
          <w:szCs w:val="20"/>
        </w:rPr>
        <w:t xml:space="preserve">Ovládanie operačného systému na užívateľskej úrovni, základné nastavenia a zabudované prostriedky </w:t>
      </w:r>
      <w:r>
        <w:rPr>
          <w:sz w:val="20"/>
          <w:szCs w:val="20"/>
        </w:rPr>
        <w:t xml:space="preserve">  </w:t>
      </w:r>
      <w:r w:rsidRPr="007E4367">
        <w:rPr>
          <w:sz w:val="20"/>
          <w:szCs w:val="20"/>
        </w:rPr>
        <w:t>pomocníka</w:t>
      </w:r>
    </w:p>
    <w:p w:rsidR="007E4367" w:rsidRPr="007E4367" w:rsidRDefault="007E4367" w:rsidP="007E43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E4367">
        <w:rPr>
          <w:sz w:val="20"/>
          <w:szCs w:val="20"/>
        </w:rPr>
        <w:t>Efektívna práca s objektmi; organizácia priečinkov a súborov</w:t>
      </w:r>
    </w:p>
    <w:p w:rsidR="007E4367" w:rsidRPr="007E4367" w:rsidRDefault="007E4367" w:rsidP="007E43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E4367">
        <w:rPr>
          <w:sz w:val="20"/>
          <w:szCs w:val="20"/>
        </w:rPr>
        <w:t>Praktické cvičenie, vypracovanie dátových štruktúr podľa pokynov lektora</w:t>
      </w:r>
    </w:p>
    <w:p w:rsidR="007E4367" w:rsidRPr="007E4367" w:rsidRDefault="007E4367" w:rsidP="007E43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E4367">
        <w:rPr>
          <w:sz w:val="20"/>
          <w:szCs w:val="20"/>
        </w:rPr>
        <w:t xml:space="preserve">Efektívne vyhľadávanie a prehľadávanie dátových štruktúr a využívanie grafického        prostredia </w:t>
      </w:r>
    </w:p>
    <w:p w:rsidR="007E4367" w:rsidRPr="007E4367" w:rsidRDefault="007E4367" w:rsidP="007E43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E4367">
        <w:rPr>
          <w:sz w:val="20"/>
          <w:szCs w:val="20"/>
        </w:rPr>
        <w:t>Aplikačný softvér na kompresiu a dekompresiu kapacitne veľkých súborov a práca s antivírusovým programom</w:t>
      </w:r>
    </w:p>
    <w:p w:rsidR="007E4367" w:rsidRPr="007E4367" w:rsidRDefault="007E4367" w:rsidP="007E43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E4367">
        <w:rPr>
          <w:sz w:val="20"/>
          <w:szCs w:val="20"/>
        </w:rPr>
        <w:t xml:space="preserve">Práca s dokumentom, ukladanie v rôznych formátoch </w:t>
      </w:r>
    </w:p>
    <w:p w:rsidR="007E4367" w:rsidRPr="007E4367" w:rsidRDefault="007E4367" w:rsidP="007E43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E4367">
        <w:rPr>
          <w:sz w:val="20"/>
          <w:szCs w:val="20"/>
        </w:rPr>
        <w:t>Praktické cvičenia na správny výber formátov dokumentov  v závislosti od ich ďalšieho použitia</w:t>
      </w:r>
    </w:p>
    <w:p w:rsidR="007E4367" w:rsidRPr="007E4367" w:rsidRDefault="007E4367" w:rsidP="007E43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E4367">
        <w:rPr>
          <w:sz w:val="20"/>
          <w:szCs w:val="20"/>
        </w:rPr>
        <w:t xml:space="preserve">Vytváranie a editácia textových dokumentov </w:t>
      </w:r>
    </w:p>
    <w:p w:rsidR="007E4367" w:rsidRPr="007E4367" w:rsidRDefault="007E4367" w:rsidP="007E43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E4367">
        <w:rPr>
          <w:sz w:val="20"/>
          <w:szCs w:val="20"/>
        </w:rPr>
        <w:t>Zdieľanie a distribúcia dokumentov v sieti internet a intranet</w:t>
      </w:r>
    </w:p>
    <w:p w:rsidR="007E4367" w:rsidRPr="007E4367" w:rsidRDefault="007E4367" w:rsidP="007E43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E4367">
        <w:rPr>
          <w:sz w:val="20"/>
          <w:szCs w:val="20"/>
        </w:rPr>
        <w:t>Vkladanie obrázkov, tabuliek a grafických objektov</w:t>
      </w:r>
    </w:p>
    <w:p w:rsidR="007E4367" w:rsidRPr="007E4367" w:rsidRDefault="007E4367" w:rsidP="007E43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E4367">
        <w:rPr>
          <w:sz w:val="20"/>
          <w:szCs w:val="20"/>
        </w:rPr>
        <w:t>Hromadná korešpondencia (hromadné listy, emailové správy, atď.)</w:t>
      </w:r>
    </w:p>
    <w:p w:rsidR="007E4367" w:rsidRPr="007E4367" w:rsidRDefault="007E4367" w:rsidP="007E43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E4367">
        <w:rPr>
          <w:sz w:val="20"/>
          <w:szCs w:val="20"/>
        </w:rPr>
        <w:t xml:space="preserve">Príprava dokumentu pred operáciou hromadnej korešpondencie </w:t>
      </w:r>
    </w:p>
    <w:p w:rsidR="007E4367" w:rsidRDefault="007E4367" w:rsidP="007E43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E4367">
        <w:rPr>
          <w:sz w:val="20"/>
          <w:szCs w:val="20"/>
        </w:rPr>
        <w:t>Stránkovanie dokumentu, kontrola pravopisu podľa vybraného jazykového prostredia</w:t>
      </w:r>
    </w:p>
    <w:p w:rsidR="007E4367" w:rsidRPr="007E4367" w:rsidRDefault="007E4367" w:rsidP="007E4367">
      <w:p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E4367">
        <w:rPr>
          <w:sz w:val="20"/>
          <w:szCs w:val="20"/>
        </w:rPr>
        <w:t>Práca s pracovnými hárkami, ich editácia a ukladanie v požadovaných formátoch v závislosti od ich ďalšieho používania</w:t>
      </w:r>
    </w:p>
    <w:p w:rsidR="007E4367" w:rsidRPr="007E4367" w:rsidRDefault="007E4367" w:rsidP="007E4367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</w:t>
      </w:r>
      <w:r w:rsidRPr="007E4367">
        <w:rPr>
          <w:sz w:val="20"/>
          <w:szCs w:val="20"/>
        </w:rPr>
        <w:t>Vkladanie údajov do buniek, formy údajových typov, spôsoby vkla</w:t>
      </w:r>
      <w:r>
        <w:rPr>
          <w:sz w:val="20"/>
          <w:szCs w:val="20"/>
        </w:rPr>
        <w:t xml:space="preserve">dania dátových typov </w:t>
      </w:r>
      <w:r w:rsidRPr="007E4367">
        <w:rPr>
          <w:sz w:val="20"/>
          <w:szCs w:val="20"/>
        </w:rPr>
        <w:t>do buniek</w:t>
      </w:r>
    </w:p>
    <w:p w:rsidR="007E4367" w:rsidRPr="007E4367" w:rsidRDefault="007E4367" w:rsidP="007E43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E4367">
        <w:rPr>
          <w:sz w:val="20"/>
          <w:szCs w:val="20"/>
        </w:rPr>
        <w:t>Praktické cvičenia na získanie dobrých návykov pri vytváraní zoznamov</w:t>
      </w:r>
    </w:p>
    <w:p w:rsidR="007E4367" w:rsidRPr="007E4367" w:rsidRDefault="007E4367" w:rsidP="007E43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E4367">
        <w:rPr>
          <w:sz w:val="20"/>
          <w:szCs w:val="20"/>
        </w:rPr>
        <w:t>Vytváranie matematických a logických vzorcov použitím štandardných funkcií tabuľkového kalkulátora</w:t>
      </w:r>
    </w:p>
    <w:p w:rsidR="007E4367" w:rsidRPr="007E4367" w:rsidRDefault="007E4367" w:rsidP="007E43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E4367">
        <w:rPr>
          <w:sz w:val="20"/>
          <w:szCs w:val="20"/>
        </w:rPr>
        <w:t>Analýza a porozumenie chybovým hláseniam tabuľkového kalkulátora</w:t>
      </w:r>
    </w:p>
    <w:p w:rsidR="007E4367" w:rsidRPr="007E4367" w:rsidRDefault="007E4367" w:rsidP="007E43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E4367">
        <w:rPr>
          <w:sz w:val="20"/>
          <w:szCs w:val="20"/>
        </w:rPr>
        <w:t>Formátovanie dátových vstupov a obsahu buniek</w:t>
      </w:r>
    </w:p>
    <w:p w:rsidR="007E4367" w:rsidRPr="007E4367" w:rsidRDefault="007E4367" w:rsidP="007E43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E4367">
        <w:rPr>
          <w:sz w:val="20"/>
          <w:szCs w:val="20"/>
        </w:rPr>
        <w:t>Vytváranie, editácia a práca s rôznymi typmi grafov</w:t>
      </w:r>
    </w:p>
    <w:p w:rsidR="007E4367" w:rsidRDefault="007E4367" w:rsidP="007E43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E4367">
        <w:rPr>
          <w:sz w:val="20"/>
          <w:szCs w:val="20"/>
        </w:rPr>
        <w:t>Nastavenie dokumentu</w:t>
      </w:r>
    </w:p>
    <w:p w:rsidR="007E4367" w:rsidRDefault="007E4367" w:rsidP="007E4367">
      <w:pPr>
        <w:jc w:val="both"/>
        <w:rPr>
          <w:sz w:val="20"/>
          <w:szCs w:val="20"/>
        </w:rPr>
      </w:pPr>
    </w:p>
    <w:p w:rsidR="007E4367" w:rsidRPr="007E4367" w:rsidRDefault="007E4367" w:rsidP="007E4367">
      <w:pPr>
        <w:pStyle w:val="Odstavecseseznamem"/>
        <w:numPr>
          <w:ilvl w:val="0"/>
          <w:numId w:val="3"/>
        </w:numPr>
        <w:jc w:val="both"/>
        <w:rPr>
          <w:b/>
          <w:bCs/>
          <w:sz w:val="20"/>
          <w:szCs w:val="20"/>
        </w:rPr>
      </w:pPr>
      <w:r w:rsidRPr="007E4367">
        <w:rPr>
          <w:b/>
          <w:bCs/>
          <w:sz w:val="20"/>
          <w:szCs w:val="20"/>
        </w:rPr>
        <w:t>Vzdelávacia aktivita – 2: Práca s interaktívnou tabuľou</w:t>
      </w:r>
    </w:p>
    <w:p w:rsidR="007E4367" w:rsidRPr="007E4367" w:rsidRDefault="007E4367" w:rsidP="007E4367">
      <w:pPr>
        <w:jc w:val="both"/>
        <w:rPr>
          <w:sz w:val="20"/>
          <w:szCs w:val="20"/>
        </w:rPr>
      </w:pPr>
    </w:p>
    <w:p w:rsidR="007E4367" w:rsidRDefault="007E4367" w:rsidP="007E4367">
      <w:pPr>
        <w:jc w:val="both"/>
        <w:rPr>
          <w:sz w:val="20"/>
          <w:szCs w:val="20"/>
        </w:rPr>
      </w:pPr>
      <w:r>
        <w:rPr>
          <w:sz w:val="20"/>
          <w:szCs w:val="20"/>
        </w:rPr>
        <w:t>Vzdelávanie bude realizované v nasledujúcich témach/okruhoch:</w:t>
      </w:r>
    </w:p>
    <w:p w:rsidR="007E4367" w:rsidRDefault="007E4367" w:rsidP="007E4367">
      <w:pPr>
        <w:jc w:val="both"/>
        <w:rPr>
          <w:sz w:val="20"/>
          <w:szCs w:val="20"/>
        </w:rPr>
      </w:pPr>
    </w:p>
    <w:p w:rsidR="007E4367" w:rsidRPr="007E4367" w:rsidRDefault="007E4367" w:rsidP="007E43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E4367">
        <w:rPr>
          <w:sz w:val="20"/>
          <w:szCs w:val="20"/>
        </w:rPr>
        <w:t xml:space="preserve">Skupinová prednáška </w:t>
      </w:r>
    </w:p>
    <w:p w:rsidR="007E4367" w:rsidRPr="007E4367" w:rsidRDefault="007E4367" w:rsidP="007E43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E4367">
        <w:rPr>
          <w:sz w:val="20"/>
          <w:szCs w:val="20"/>
        </w:rPr>
        <w:t xml:space="preserve">Prevádzkovanie a zapojenie interaktívnej tabule k PC a ďalšiemu hardvérovému príslušenstvu </w:t>
      </w:r>
    </w:p>
    <w:p w:rsidR="007E4367" w:rsidRPr="007E4367" w:rsidRDefault="007E4367" w:rsidP="007E43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E4367">
        <w:rPr>
          <w:sz w:val="20"/>
          <w:szCs w:val="20"/>
        </w:rPr>
        <w:t>Popis programov, dokumentov, nástrojov a teoretické predstavenie používania nástrojov</w:t>
      </w:r>
    </w:p>
    <w:p w:rsidR="007E4367" w:rsidRDefault="007E4367" w:rsidP="007E4367">
      <w:p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E4367">
        <w:rPr>
          <w:sz w:val="20"/>
          <w:szCs w:val="20"/>
        </w:rPr>
        <w:t>Ukážka práce s interaktívnou tabuľou s použitím všetkých pomôcok, programov a nástrojov pri tvorbe reálnej prezentácie</w:t>
      </w:r>
    </w:p>
    <w:p w:rsidR="007E4367" w:rsidRDefault="007E4367" w:rsidP="007E4367">
      <w:pPr>
        <w:ind w:left="142" w:hanging="142"/>
        <w:jc w:val="both"/>
        <w:rPr>
          <w:sz w:val="20"/>
          <w:szCs w:val="20"/>
        </w:rPr>
      </w:pPr>
    </w:p>
    <w:p w:rsidR="007E4367" w:rsidRDefault="007E4367" w:rsidP="007E4367">
      <w:pPr>
        <w:pStyle w:val="Odstavecseseznamem"/>
        <w:numPr>
          <w:ilvl w:val="0"/>
          <w:numId w:val="3"/>
        </w:numPr>
        <w:jc w:val="both"/>
        <w:rPr>
          <w:b/>
          <w:bCs/>
          <w:sz w:val="20"/>
          <w:szCs w:val="20"/>
        </w:rPr>
      </w:pPr>
      <w:r w:rsidRPr="007E4367">
        <w:rPr>
          <w:b/>
          <w:bCs/>
          <w:sz w:val="20"/>
          <w:szCs w:val="20"/>
        </w:rPr>
        <w:t>Vzdelávacia aktivita - 3: Čitateľská gramotnosť</w:t>
      </w:r>
    </w:p>
    <w:p w:rsidR="007E4367" w:rsidRDefault="007E4367" w:rsidP="007E4367">
      <w:pPr>
        <w:jc w:val="both"/>
        <w:rPr>
          <w:b/>
          <w:bCs/>
          <w:sz w:val="20"/>
          <w:szCs w:val="20"/>
        </w:rPr>
      </w:pPr>
    </w:p>
    <w:p w:rsidR="00C14427" w:rsidRDefault="00C14427" w:rsidP="00C14427">
      <w:pPr>
        <w:jc w:val="both"/>
        <w:rPr>
          <w:sz w:val="20"/>
          <w:szCs w:val="20"/>
        </w:rPr>
      </w:pPr>
      <w:r>
        <w:rPr>
          <w:sz w:val="20"/>
          <w:szCs w:val="20"/>
        </w:rPr>
        <w:t>Vzdelávanie bude realizované v nasledujúcich témach/okruhoch:</w:t>
      </w:r>
    </w:p>
    <w:p w:rsidR="00C14427" w:rsidRDefault="00C14427" w:rsidP="007E4367">
      <w:pPr>
        <w:jc w:val="both"/>
        <w:rPr>
          <w:b/>
          <w:bCs/>
          <w:sz w:val="20"/>
          <w:szCs w:val="20"/>
        </w:rPr>
      </w:pPr>
    </w:p>
    <w:p w:rsidR="007E4367" w:rsidRPr="007E4367" w:rsidRDefault="007E4367" w:rsidP="007E4367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Pr="007E4367">
        <w:rPr>
          <w:bCs/>
          <w:sz w:val="20"/>
          <w:szCs w:val="20"/>
        </w:rPr>
        <w:t xml:space="preserve">Výklad základných pojmov zaoberajúcich sa problematikou čitateľskej gramotnosti </w:t>
      </w:r>
    </w:p>
    <w:p w:rsidR="007E4367" w:rsidRPr="007E4367" w:rsidRDefault="007E4367" w:rsidP="007E4367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Pr="007E4367">
        <w:rPr>
          <w:bCs/>
          <w:sz w:val="20"/>
          <w:szCs w:val="20"/>
        </w:rPr>
        <w:t xml:space="preserve">Všeobecné informácie o čitateľskej gramotnosti z pohľadu medzinárodnej organizácie  PISA postavenie žiakov </w:t>
      </w:r>
      <w:r>
        <w:rPr>
          <w:bCs/>
          <w:sz w:val="20"/>
          <w:szCs w:val="20"/>
        </w:rPr>
        <w:t xml:space="preserve">- </w:t>
      </w:r>
      <w:r w:rsidRPr="007E4367">
        <w:rPr>
          <w:bCs/>
          <w:sz w:val="20"/>
          <w:szCs w:val="20"/>
        </w:rPr>
        <w:t>Slovenskej republiky v medzinárodnom rebríčku</w:t>
      </w:r>
    </w:p>
    <w:p w:rsidR="007E4367" w:rsidRPr="007E4367" w:rsidRDefault="007E4367" w:rsidP="007E4367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Pr="007E4367">
        <w:rPr>
          <w:bCs/>
          <w:sz w:val="20"/>
          <w:szCs w:val="20"/>
        </w:rPr>
        <w:t>Definovanie problémov v edukačnom procese pri výučbe porozumenia z textu čitateľskej</w:t>
      </w:r>
    </w:p>
    <w:p w:rsidR="007E4367" w:rsidRPr="007E4367" w:rsidRDefault="007E4367" w:rsidP="007E4367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  <w:r w:rsidRPr="007E4367">
        <w:rPr>
          <w:bCs/>
          <w:sz w:val="20"/>
          <w:szCs w:val="20"/>
        </w:rPr>
        <w:t>gramotnosti</w:t>
      </w:r>
    </w:p>
    <w:p w:rsidR="007E4367" w:rsidRPr="007E4367" w:rsidRDefault="007E4367" w:rsidP="007E4367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Pr="007E4367">
        <w:rPr>
          <w:bCs/>
          <w:sz w:val="20"/>
          <w:szCs w:val="20"/>
        </w:rPr>
        <w:t xml:space="preserve">Ako pripravovať úlohy na porozumenie z textu, metodika prípravy úloh </w:t>
      </w:r>
    </w:p>
    <w:p w:rsidR="007E4367" w:rsidRPr="007E4367" w:rsidRDefault="007E4367" w:rsidP="007E4367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Pr="007E4367">
        <w:rPr>
          <w:bCs/>
          <w:sz w:val="20"/>
          <w:szCs w:val="20"/>
        </w:rPr>
        <w:t xml:space="preserve">Správne hodnotenie úloh k čitateľskej gramotnosti </w:t>
      </w:r>
    </w:p>
    <w:p w:rsidR="007E4367" w:rsidRPr="007E4367" w:rsidRDefault="007E4367" w:rsidP="007E4367">
      <w:pPr>
        <w:ind w:left="142" w:hanging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Pr="007E4367">
        <w:rPr>
          <w:bCs/>
          <w:sz w:val="20"/>
          <w:szCs w:val="20"/>
        </w:rPr>
        <w:t xml:space="preserve">Vypracovanie prezentácie určenej na rozvoj čitateľskej gramotnosti pre žiakov II. stupňa  základnej školy s </w:t>
      </w:r>
      <w:r>
        <w:rPr>
          <w:bCs/>
          <w:sz w:val="20"/>
          <w:szCs w:val="20"/>
        </w:rPr>
        <w:t xml:space="preserve">  </w:t>
      </w:r>
      <w:r w:rsidRPr="007E4367">
        <w:rPr>
          <w:bCs/>
          <w:sz w:val="20"/>
          <w:szCs w:val="20"/>
        </w:rPr>
        <w:t>presne určenými parametrami textu</w:t>
      </w:r>
    </w:p>
    <w:p w:rsidR="007E4367" w:rsidRDefault="007E4367" w:rsidP="007E4367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Pr="007E4367">
        <w:rPr>
          <w:bCs/>
          <w:sz w:val="20"/>
          <w:szCs w:val="20"/>
        </w:rPr>
        <w:t>Prezentácia úloh k čitateľskej gramotnosti na svojich žiakoch s následnou analýzou výsledkov a</w:t>
      </w:r>
      <w:r w:rsidR="00C14427">
        <w:rPr>
          <w:bCs/>
          <w:sz w:val="20"/>
          <w:szCs w:val="20"/>
        </w:rPr>
        <w:t> </w:t>
      </w:r>
      <w:r w:rsidRPr="007E4367">
        <w:rPr>
          <w:bCs/>
          <w:sz w:val="20"/>
          <w:szCs w:val="20"/>
        </w:rPr>
        <w:t>vyhodnotením</w:t>
      </w:r>
    </w:p>
    <w:p w:rsidR="00C14427" w:rsidRDefault="00C14427" w:rsidP="007E4367">
      <w:pPr>
        <w:jc w:val="both"/>
        <w:rPr>
          <w:bCs/>
          <w:sz w:val="20"/>
          <w:szCs w:val="20"/>
        </w:rPr>
      </w:pPr>
    </w:p>
    <w:p w:rsidR="00C14427" w:rsidRDefault="00C14427" w:rsidP="007E4367">
      <w:pPr>
        <w:jc w:val="both"/>
        <w:rPr>
          <w:bCs/>
          <w:sz w:val="20"/>
          <w:szCs w:val="20"/>
        </w:rPr>
      </w:pPr>
    </w:p>
    <w:p w:rsidR="00C14427" w:rsidRDefault="00C14427" w:rsidP="007E4367">
      <w:pPr>
        <w:jc w:val="both"/>
        <w:rPr>
          <w:b/>
          <w:sz w:val="28"/>
          <w:szCs w:val="28"/>
        </w:rPr>
      </w:pPr>
      <w:r w:rsidRPr="00C14427">
        <w:rPr>
          <w:b/>
          <w:bCs/>
          <w:sz w:val="28"/>
          <w:szCs w:val="28"/>
        </w:rPr>
        <w:t xml:space="preserve">3. </w:t>
      </w:r>
      <w:r w:rsidRPr="00C14427">
        <w:rPr>
          <w:b/>
          <w:sz w:val="28"/>
          <w:szCs w:val="28"/>
        </w:rPr>
        <w:t>Inovácia didaktických prostriedkov</w:t>
      </w:r>
    </w:p>
    <w:p w:rsidR="00F3458E" w:rsidRPr="00C14427" w:rsidRDefault="00F3458E" w:rsidP="007E4367">
      <w:pPr>
        <w:jc w:val="both"/>
        <w:rPr>
          <w:b/>
          <w:bCs/>
          <w:sz w:val="28"/>
          <w:szCs w:val="28"/>
        </w:rPr>
      </w:pPr>
    </w:p>
    <w:p w:rsidR="007E4367" w:rsidRDefault="007E4367" w:rsidP="007E4367">
      <w:pPr>
        <w:ind w:left="142" w:hanging="142"/>
        <w:jc w:val="both"/>
        <w:rPr>
          <w:sz w:val="20"/>
          <w:szCs w:val="20"/>
        </w:rPr>
      </w:pPr>
    </w:p>
    <w:p w:rsidR="00C14427" w:rsidRPr="0033186F" w:rsidRDefault="00C14427" w:rsidP="00D549B9">
      <w:pPr>
        <w:ind w:firstLine="708"/>
        <w:jc w:val="both"/>
        <w:rPr>
          <w:sz w:val="20"/>
          <w:szCs w:val="20"/>
        </w:rPr>
      </w:pPr>
      <w:r w:rsidRPr="00C14427">
        <w:rPr>
          <w:sz w:val="20"/>
          <w:szCs w:val="20"/>
        </w:rPr>
        <w:t>Cieľom aktivity je vytvoriť nové formy a metódy vzdelávania so zameraním na využívanie IKT vo</w:t>
      </w:r>
      <w:r w:rsidRPr="00A936D2">
        <w:rPr>
          <w:sz w:val="20"/>
          <w:szCs w:val="20"/>
        </w:rPr>
        <w:t xml:space="preserve"> vyučovacom procese pri podpore čitateľskej gramotnosti</w:t>
      </w:r>
      <w:r>
        <w:rPr>
          <w:sz w:val="20"/>
          <w:szCs w:val="20"/>
        </w:rPr>
        <w:t xml:space="preserve"> a zabezpečiť vhodné zariadenie a </w:t>
      </w:r>
      <w:r w:rsidRPr="00111301">
        <w:rPr>
          <w:sz w:val="20"/>
          <w:szCs w:val="20"/>
        </w:rPr>
        <w:t>vybavenie</w:t>
      </w:r>
      <w:r>
        <w:rPr>
          <w:sz w:val="20"/>
          <w:szCs w:val="20"/>
        </w:rPr>
        <w:t xml:space="preserve"> a didaktickú techniku</w:t>
      </w:r>
      <w:r w:rsidRPr="00111301">
        <w:rPr>
          <w:sz w:val="20"/>
          <w:szCs w:val="20"/>
        </w:rPr>
        <w:t xml:space="preserve"> pre aplikáciu moderných vzdelávacích metód pre rozvoj kľúčových kompetencií žiakov</w:t>
      </w:r>
      <w:r>
        <w:rPr>
          <w:sz w:val="20"/>
          <w:szCs w:val="20"/>
        </w:rPr>
        <w:t xml:space="preserve"> pochádzajúcich z MRK. </w:t>
      </w:r>
      <w:r w:rsidRPr="00C84075">
        <w:rPr>
          <w:sz w:val="20"/>
          <w:szCs w:val="20"/>
        </w:rPr>
        <w:t>Účelom aktivity je inovovanie vzdelávacieho procesu pre žiakov pochádzajúcich z marginalizovaných rómskych komunít</w:t>
      </w:r>
      <w:r w:rsidR="00F3458E">
        <w:rPr>
          <w:sz w:val="20"/>
          <w:szCs w:val="20"/>
        </w:rPr>
        <w:t xml:space="preserve"> </w:t>
      </w:r>
      <w:r w:rsidRPr="00C84075">
        <w:rPr>
          <w:sz w:val="20"/>
          <w:szCs w:val="20"/>
        </w:rPr>
        <w:t>1. a</w:t>
      </w:r>
      <w:r>
        <w:rPr>
          <w:sz w:val="20"/>
          <w:szCs w:val="20"/>
        </w:rPr>
        <w:t xml:space="preserve"> 4</w:t>
      </w:r>
      <w:r w:rsidRPr="00C84075">
        <w:rPr>
          <w:sz w:val="20"/>
          <w:szCs w:val="20"/>
        </w:rPr>
        <w:t>. ročníka primárneho vzdelávania</w:t>
      </w:r>
      <w:r>
        <w:rPr>
          <w:sz w:val="20"/>
          <w:szCs w:val="20"/>
        </w:rPr>
        <w:t>;</w:t>
      </w:r>
      <w:r w:rsidRPr="00C84075">
        <w:rPr>
          <w:sz w:val="20"/>
          <w:szCs w:val="20"/>
        </w:rPr>
        <w:t xml:space="preserve"> 5. a</w:t>
      </w:r>
      <w:r>
        <w:rPr>
          <w:sz w:val="20"/>
          <w:szCs w:val="20"/>
        </w:rPr>
        <w:t xml:space="preserve"> 9</w:t>
      </w:r>
      <w:r w:rsidRPr="00C84075">
        <w:rPr>
          <w:sz w:val="20"/>
          <w:szCs w:val="20"/>
        </w:rPr>
        <w:t xml:space="preserve">. ročníka nižšieho sekundárneho vzdelávania </w:t>
      </w:r>
    </w:p>
    <w:p w:rsidR="00C14427" w:rsidRPr="00C84075" w:rsidRDefault="00C14427" w:rsidP="00C14427">
      <w:pPr>
        <w:jc w:val="both"/>
        <w:rPr>
          <w:sz w:val="20"/>
          <w:szCs w:val="20"/>
        </w:rPr>
      </w:pPr>
      <w:r w:rsidRPr="00C84075">
        <w:rPr>
          <w:sz w:val="20"/>
          <w:szCs w:val="20"/>
        </w:rPr>
        <w:t xml:space="preserve">Cieľom inovácie bude: </w:t>
      </w:r>
    </w:p>
    <w:p w:rsidR="00C14427" w:rsidRPr="00C84075" w:rsidRDefault="00C14427" w:rsidP="00C14427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Pr="00C84075">
        <w:rPr>
          <w:sz w:val="20"/>
          <w:szCs w:val="20"/>
        </w:rPr>
        <w:t xml:space="preserve">podporiť vzdelávanie a zvýšiť vzdelanostnú úroveň a sociálnu inklúziu žiakov pochádzajúcich z marginalizovaných rómskych komunít, </w:t>
      </w:r>
    </w:p>
    <w:p w:rsidR="00C14427" w:rsidRPr="00C84075" w:rsidRDefault="00C14427" w:rsidP="00C1442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C84075">
        <w:rPr>
          <w:sz w:val="20"/>
          <w:szCs w:val="20"/>
        </w:rPr>
        <w:t>rozšíriť možnosti vzdelávania žiakov so špeciálnymi výchovno-vzdelávacími potrebami.</w:t>
      </w:r>
    </w:p>
    <w:p w:rsidR="00C14427" w:rsidRDefault="00C14427" w:rsidP="00C1442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C84075">
        <w:rPr>
          <w:sz w:val="20"/>
          <w:szCs w:val="20"/>
        </w:rPr>
        <w:t>podporiť individuálny prístup a rozvoj alternatívnych foriem a metód vyučovania.</w:t>
      </w:r>
    </w:p>
    <w:p w:rsidR="00F3458E" w:rsidRPr="00C84075" w:rsidRDefault="00F3458E" w:rsidP="00C14427">
      <w:pPr>
        <w:ind w:firstLine="708"/>
        <w:jc w:val="both"/>
        <w:rPr>
          <w:sz w:val="20"/>
          <w:szCs w:val="20"/>
        </w:rPr>
      </w:pPr>
    </w:p>
    <w:p w:rsidR="00C14427" w:rsidRDefault="00C14427" w:rsidP="00C14427">
      <w:pPr>
        <w:jc w:val="both"/>
        <w:rPr>
          <w:sz w:val="20"/>
          <w:szCs w:val="20"/>
        </w:rPr>
      </w:pPr>
      <w:r w:rsidRPr="00C84075">
        <w:rPr>
          <w:sz w:val="20"/>
          <w:szCs w:val="20"/>
        </w:rPr>
        <w:t>Inovácia bude zameraná na prípravu pracovných listov zohľadňujúcich špecifiká MRK, textov, aktivít a cvičení, ktoré budú pri</w:t>
      </w:r>
      <w:r>
        <w:rPr>
          <w:sz w:val="20"/>
          <w:szCs w:val="20"/>
        </w:rPr>
        <w:t xml:space="preserve">spôsobené žiakom z MRK </w:t>
      </w:r>
      <w:r w:rsidRPr="00C84075">
        <w:rPr>
          <w:sz w:val="20"/>
          <w:szCs w:val="20"/>
        </w:rPr>
        <w:t xml:space="preserve"> a ostatných učebných materiálov, ktorých využitie v pracovnom procese je podmienené využívaním IKT.</w:t>
      </w:r>
      <w:r>
        <w:rPr>
          <w:sz w:val="20"/>
          <w:szCs w:val="20"/>
          <w:lang w:val="en-US"/>
        </w:rPr>
        <w:t>(</w:t>
      </w:r>
      <w:proofErr w:type="gramStart"/>
      <w:r>
        <w:rPr>
          <w:sz w:val="20"/>
          <w:szCs w:val="20"/>
          <w:lang w:val="en-US"/>
        </w:rPr>
        <w:t>multimediálne</w:t>
      </w:r>
      <w:proofErr w:type="gramEnd"/>
      <w:r w:rsidRPr="00C84075">
        <w:rPr>
          <w:sz w:val="20"/>
          <w:szCs w:val="20"/>
        </w:rPr>
        <w:t xml:space="preserve"> prezentácie...</w:t>
      </w:r>
      <w:r w:rsidRPr="00C84075">
        <w:rPr>
          <w:sz w:val="20"/>
          <w:szCs w:val="20"/>
          <w:lang w:val="en-US"/>
        </w:rPr>
        <w:t>)</w:t>
      </w:r>
      <w:r>
        <w:rPr>
          <w:sz w:val="20"/>
          <w:szCs w:val="20"/>
          <w:lang w:val="en-US"/>
        </w:rPr>
        <w:t xml:space="preserve"> I</w:t>
      </w:r>
      <w:r w:rsidRPr="00111301">
        <w:rPr>
          <w:sz w:val="20"/>
          <w:szCs w:val="20"/>
        </w:rPr>
        <w:t>nováciou didaktických pomôcok zabezpečíme neustále vytváranie le</w:t>
      </w:r>
      <w:r>
        <w:rPr>
          <w:sz w:val="20"/>
          <w:szCs w:val="20"/>
        </w:rPr>
        <w:t xml:space="preserve">pších materiálnych podmienok. </w:t>
      </w:r>
      <w:r w:rsidRPr="00111301">
        <w:rPr>
          <w:sz w:val="20"/>
          <w:szCs w:val="20"/>
        </w:rPr>
        <w:t xml:space="preserve">V učebniach bude zabezpečená potrebná vybavenosť pre každého žiaka tak, aby mal postačujúce pracovné prostredie pre výkon praktickej časti vyučovacieho procesu. </w:t>
      </w:r>
    </w:p>
    <w:p w:rsidR="00C14427" w:rsidRDefault="00C14427" w:rsidP="00C14427">
      <w:pPr>
        <w:jc w:val="both"/>
        <w:rPr>
          <w:sz w:val="20"/>
          <w:szCs w:val="20"/>
        </w:rPr>
      </w:pPr>
    </w:p>
    <w:p w:rsidR="00C14427" w:rsidRPr="00C14427" w:rsidRDefault="00C14427" w:rsidP="00C14427">
      <w:pPr>
        <w:jc w:val="both"/>
        <w:rPr>
          <w:b/>
          <w:sz w:val="28"/>
          <w:szCs w:val="28"/>
          <w:lang w:val="en-US"/>
        </w:rPr>
      </w:pPr>
      <w:r w:rsidRPr="00C14427">
        <w:rPr>
          <w:b/>
          <w:sz w:val="28"/>
          <w:szCs w:val="28"/>
        </w:rPr>
        <w:t>4. Tvorba nových pedagogicko-didaktických materiálov</w:t>
      </w:r>
    </w:p>
    <w:p w:rsidR="00C14427" w:rsidRDefault="00C14427" w:rsidP="001F4257">
      <w:pPr>
        <w:pStyle w:val="Zkladntext2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C12D6" w:rsidRDefault="00C14427" w:rsidP="00D549B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Cieľom</w:t>
      </w:r>
      <w:r w:rsidR="00184F4C">
        <w:rPr>
          <w:sz w:val="20"/>
          <w:szCs w:val="20"/>
        </w:rPr>
        <w:t xml:space="preserve"> aktivity </w:t>
      </w:r>
      <w:r>
        <w:rPr>
          <w:sz w:val="20"/>
          <w:szCs w:val="20"/>
        </w:rPr>
        <w:t xml:space="preserve"> je v</w:t>
      </w:r>
      <w:r w:rsidRPr="00111301">
        <w:rPr>
          <w:sz w:val="20"/>
          <w:szCs w:val="20"/>
        </w:rPr>
        <w:t>ytvoriť a inovovať študijné materiálny</w:t>
      </w:r>
      <w:r>
        <w:rPr>
          <w:sz w:val="20"/>
          <w:szCs w:val="20"/>
        </w:rPr>
        <w:t xml:space="preserve"> pre I. a II. stupeň  Základnej školy</w:t>
      </w:r>
      <w:r w:rsidRPr="00111301">
        <w:rPr>
          <w:sz w:val="20"/>
          <w:szCs w:val="20"/>
        </w:rPr>
        <w:t>, pedagogicko – didaktické materiály pre jednotlivé predmety spoločne s inováciou didaktických pomôcok.</w:t>
      </w:r>
      <w:r>
        <w:rPr>
          <w:sz w:val="20"/>
          <w:szCs w:val="20"/>
        </w:rPr>
        <w:t xml:space="preserve"> </w:t>
      </w:r>
      <w:r w:rsidRPr="00111301">
        <w:rPr>
          <w:sz w:val="20"/>
          <w:szCs w:val="20"/>
        </w:rPr>
        <w:t>V rámci tejto aktivity máme možnosť</w:t>
      </w:r>
      <w:r>
        <w:rPr>
          <w:sz w:val="20"/>
          <w:szCs w:val="20"/>
        </w:rPr>
        <w:t xml:space="preserve"> realizovať zámery, ktoré </w:t>
      </w:r>
      <w:r w:rsidRPr="00111301">
        <w:rPr>
          <w:sz w:val="20"/>
          <w:szCs w:val="20"/>
        </w:rPr>
        <w:t>už každý pedagóg čiastočne vo svojej pedagogickej práci vytvára</w:t>
      </w:r>
      <w:r>
        <w:rPr>
          <w:sz w:val="20"/>
          <w:szCs w:val="20"/>
        </w:rPr>
        <w:t>,</w:t>
      </w:r>
      <w:r w:rsidRPr="00111301">
        <w:rPr>
          <w:sz w:val="20"/>
          <w:szCs w:val="20"/>
        </w:rPr>
        <w:t xml:space="preserve"> </w:t>
      </w:r>
      <w:r w:rsidRPr="006C077A">
        <w:rPr>
          <w:sz w:val="20"/>
          <w:szCs w:val="20"/>
        </w:rPr>
        <w:t>modernizovať a inovovať obsah a metódy práce vo vyučovaní</w:t>
      </w:r>
      <w:r w:rsidRPr="00111301">
        <w:rPr>
          <w:sz w:val="20"/>
          <w:szCs w:val="20"/>
        </w:rPr>
        <w:t xml:space="preserve"> a vzájomne ich prepojiť so zámermi svojich kolegov.</w:t>
      </w:r>
      <w:r w:rsidR="00DC12D6">
        <w:rPr>
          <w:sz w:val="20"/>
          <w:szCs w:val="20"/>
        </w:rPr>
        <w:t xml:space="preserve"> Aktivita bude spočívať vo vypracovaní</w:t>
      </w:r>
      <w:r w:rsidR="00DC12D6" w:rsidRPr="00111301">
        <w:rPr>
          <w:sz w:val="20"/>
          <w:szCs w:val="20"/>
        </w:rPr>
        <w:t xml:space="preserve"> pedagogickej dokumentácie pre potreby žiakov</w:t>
      </w:r>
      <w:r w:rsidR="00DC12D6">
        <w:rPr>
          <w:sz w:val="20"/>
          <w:szCs w:val="20"/>
        </w:rPr>
        <w:t xml:space="preserve"> a</w:t>
      </w:r>
      <w:r w:rsidR="00DC12D6" w:rsidRPr="00111301">
        <w:rPr>
          <w:sz w:val="20"/>
          <w:szCs w:val="20"/>
        </w:rPr>
        <w:t xml:space="preserve"> je príležitosťou na upevnenie  pedagogického kolektívu, lebo len tímovou prácou sa vám podarí vytvoriť potrebné podklady pre vzd</w:t>
      </w:r>
      <w:r w:rsidR="00DC12D6">
        <w:rPr>
          <w:sz w:val="20"/>
          <w:szCs w:val="20"/>
        </w:rPr>
        <w:t xml:space="preserve">elávanie „šité na mieru“ školy. </w:t>
      </w:r>
      <w:r w:rsidR="00DC12D6" w:rsidRPr="00111301">
        <w:rPr>
          <w:sz w:val="20"/>
          <w:szCs w:val="20"/>
        </w:rPr>
        <w:t>Pedagogická dokumentácia upraví minimálny obsah tak, aby sa rozvíjali a overovali kľúčové kompetencie v súlade so stanoveným profilom absolventa.</w:t>
      </w:r>
      <w:r w:rsidR="00DC12D6">
        <w:rPr>
          <w:sz w:val="20"/>
          <w:szCs w:val="20"/>
        </w:rPr>
        <w:t xml:space="preserve"> </w:t>
      </w:r>
    </w:p>
    <w:p w:rsidR="00DC12D6" w:rsidRDefault="00DC12D6" w:rsidP="00DC12D6">
      <w:pPr>
        <w:jc w:val="both"/>
        <w:rPr>
          <w:sz w:val="20"/>
          <w:szCs w:val="20"/>
        </w:rPr>
      </w:pPr>
      <w:r w:rsidRPr="006C077A">
        <w:rPr>
          <w:sz w:val="20"/>
          <w:szCs w:val="20"/>
        </w:rPr>
        <w:t>Inovácia a modernizácia výchovno – vzdelávacieho procesu</w:t>
      </w:r>
      <w:r>
        <w:rPr>
          <w:sz w:val="20"/>
          <w:szCs w:val="20"/>
        </w:rPr>
        <w:t xml:space="preserve"> bude prebiehať v nasledujúcich predmetoch</w:t>
      </w:r>
      <w:r w:rsidRPr="006C077A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DC12D6">
        <w:rPr>
          <w:sz w:val="20"/>
          <w:szCs w:val="20"/>
        </w:rPr>
        <w:t>Náboženská výchova, Hudobná výchova, Telesná výchova, Výtvarná výchova, Občianska v</w:t>
      </w:r>
      <w:r>
        <w:rPr>
          <w:sz w:val="20"/>
          <w:szCs w:val="20"/>
        </w:rPr>
        <w:t xml:space="preserve">ýchova, Vlastiveda, Prírodopis, </w:t>
      </w:r>
      <w:r w:rsidRPr="00DC12D6">
        <w:rPr>
          <w:sz w:val="20"/>
          <w:szCs w:val="20"/>
        </w:rPr>
        <w:t xml:space="preserve">Interaktívna Matematika, Dejepis, Zemepis, Fyzika, </w:t>
      </w:r>
      <w:r>
        <w:rPr>
          <w:sz w:val="20"/>
          <w:szCs w:val="20"/>
        </w:rPr>
        <w:t xml:space="preserve">Chémia, Práca s PC, Informatika, </w:t>
      </w:r>
      <w:r w:rsidRPr="00DC12D6">
        <w:rPr>
          <w:sz w:val="20"/>
          <w:szCs w:val="20"/>
        </w:rPr>
        <w:t>Slovenský jazyk, Nemecký jaz</w:t>
      </w:r>
      <w:r>
        <w:rPr>
          <w:sz w:val="20"/>
          <w:szCs w:val="20"/>
        </w:rPr>
        <w:t>yk, Anglický jazyk, Ruský jazyk.</w:t>
      </w:r>
    </w:p>
    <w:p w:rsidR="00F3458E" w:rsidRDefault="00F3458E" w:rsidP="00DC12D6">
      <w:pPr>
        <w:jc w:val="both"/>
        <w:rPr>
          <w:sz w:val="20"/>
          <w:szCs w:val="20"/>
        </w:rPr>
      </w:pPr>
    </w:p>
    <w:p w:rsidR="00184F4C" w:rsidRDefault="00184F4C" w:rsidP="00DC12D6">
      <w:pPr>
        <w:jc w:val="both"/>
        <w:rPr>
          <w:sz w:val="20"/>
          <w:szCs w:val="20"/>
        </w:rPr>
      </w:pPr>
    </w:p>
    <w:p w:rsidR="00184F4C" w:rsidRDefault="00184F4C" w:rsidP="00184F4C">
      <w:pPr>
        <w:ind w:left="284" w:hanging="284"/>
        <w:jc w:val="both"/>
        <w:rPr>
          <w:b/>
          <w:sz w:val="28"/>
          <w:szCs w:val="28"/>
        </w:rPr>
      </w:pPr>
      <w:r w:rsidRPr="00184F4C">
        <w:rPr>
          <w:b/>
          <w:sz w:val="28"/>
          <w:szCs w:val="28"/>
        </w:rPr>
        <w:t xml:space="preserve">5. Aplikácia nových foriem a metód vo vyučovacom procese  pre žiakov ZŠ </w:t>
      </w:r>
      <w:r>
        <w:rPr>
          <w:b/>
          <w:sz w:val="28"/>
          <w:szCs w:val="28"/>
        </w:rPr>
        <w:t xml:space="preserve"> </w:t>
      </w:r>
      <w:r w:rsidRPr="00184F4C">
        <w:rPr>
          <w:b/>
          <w:sz w:val="28"/>
          <w:szCs w:val="28"/>
        </w:rPr>
        <w:t>pochádzajúcich z</w:t>
      </w:r>
      <w:r>
        <w:rPr>
          <w:b/>
          <w:sz w:val="28"/>
          <w:szCs w:val="28"/>
        </w:rPr>
        <w:t> </w:t>
      </w:r>
      <w:r w:rsidRPr="00184F4C">
        <w:rPr>
          <w:b/>
          <w:sz w:val="28"/>
          <w:szCs w:val="28"/>
        </w:rPr>
        <w:t>MRK</w:t>
      </w:r>
    </w:p>
    <w:p w:rsidR="00184F4C" w:rsidRDefault="00184F4C" w:rsidP="00184F4C">
      <w:pPr>
        <w:ind w:left="284" w:hanging="284"/>
        <w:jc w:val="both"/>
        <w:rPr>
          <w:b/>
          <w:sz w:val="28"/>
          <w:szCs w:val="28"/>
        </w:rPr>
      </w:pPr>
    </w:p>
    <w:p w:rsidR="00F3458E" w:rsidRDefault="00F3458E" w:rsidP="00184F4C">
      <w:pPr>
        <w:ind w:left="284" w:hanging="284"/>
        <w:jc w:val="both"/>
        <w:rPr>
          <w:b/>
          <w:sz w:val="28"/>
          <w:szCs w:val="28"/>
        </w:rPr>
      </w:pPr>
    </w:p>
    <w:p w:rsidR="00184F4C" w:rsidRPr="00FC7B01" w:rsidRDefault="00184F4C" w:rsidP="00184F4C">
      <w:pPr>
        <w:jc w:val="both"/>
        <w:rPr>
          <w:sz w:val="20"/>
          <w:szCs w:val="20"/>
        </w:rPr>
      </w:pPr>
      <w:r w:rsidRPr="00111301">
        <w:rPr>
          <w:sz w:val="20"/>
          <w:szCs w:val="20"/>
        </w:rPr>
        <w:t>Cieľom aktivity j</w:t>
      </w:r>
      <w:r>
        <w:rPr>
          <w:sz w:val="20"/>
          <w:szCs w:val="20"/>
        </w:rPr>
        <w:t>e prostredníctvom nových učebných materiálov vo výchovno-vzdelávacom procese</w:t>
      </w:r>
      <w:r w:rsidRPr="00111301">
        <w:rPr>
          <w:sz w:val="20"/>
          <w:szCs w:val="20"/>
        </w:rPr>
        <w:t xml:space="preserve"> zlepšiť </w:t>
      </w:r>
      <w:r>
        <w:rPr>
          <w:sz w:val="20"/>
          <w:szCs w:val="20"/>
        </w:rPr>
        <w:t xml:space="preserve">a skvalitniť vyučovací proces na základnej škole a tým zlepšiť študijné výsledky žiakov a umožniť im pokračovať v štúdiu </w:t>
      </w:r>
      <w:r w:rsidRPr="00111301">
        <w:rPr>
          <w:sz w:val="20"/>
          <w:szCs w:val="20"/>
        </w:rPr>
        <w:t>na stredných školách.</w:t>
      </w:r>
      <w:r>
        <w:rPr>
          <w:sz w:val="20"/>
          <w:szCs w:val="20"/>
        </w:rPr>
        <w:t xml:space="preserve"> </w:t>
      </w:r>
      <w:r w:rsidRPr="00FC7B01">
        <w:rPr>
          <w:sz w:val="20"/>
          <w:szCs w:val="20"/>
        </w:rPr>
        <w:t>Implemen</w:t>
      </w:r>
      <w:r>
        <w:rPr>
          <w:sz w:val="20"/>
          <w:szCs w:val="20"/>
        </w:rPr>
        <w:t>tovať nové učebné materiály</w:t>
      </w:r>
      <w:r w:rsidRPr="00FC7B01">
        <w:rPr>
          <w:sz w:val="20"/>
          <w:szCs w:val="20"/>
        </w:rPr>
        <w:t xml:space="preserve"> v súlade s cieľmi výzvy tak, aby sa v reálnom vyučovaní aplikovali programy na uľahčenie prístupu</w:t>
      </w:r>
      <w:r>
        <w:rPr>
          <w:sz w:val="20"/>
          <w:szCs w:val="20"/>
        </w:rPr>
        <w:t xml:space="preserve"> ku vzdelávaniu  žiakov pochádzajúcich z MRK. </w:t>
      </w:r>
      <w:r w:rsidRPr="00FC7B01">
        <w:rPr>
          <w:sz w:val="20"/>
          <w:szCs w:val="20"/>
        </w:rPr>
        <w:t>Využitie didaktickej techniky, učebných pomôcok a ostatnej pedagogickej dokumentácie tak, aby sa rozvíjali kľúčové kompeten</w:t>
      </w:r>
      <w:r>
        <w:rPr>
          <w:sz w:val="20"/>
          <w:szCs w:val="20"/>
        </w:rPr>
        <w:t>cie žiakov základnej školy .</w:t>
      </w:r>
    </w:p>
    <w:p w:rsidR="00184F4C" w:rsidRDefault="00F3458E" w:rsidP="00184F4C">
      <w:pPr>
        <w:jc w:val="both"/>
        <w:rPr>
          <w:sz w:val="20"/>
          <w:szCs w:val="20"/>
        </w:rPr>
      </w:pPr>
      <w:r>
        <w:rPr>
          <w:sz w:val="20"/>
          <w:szCs w:val="20"/>
        </w:rPr>
        <w:t>Zámerom je aj u</w:t>
      </w:r>
      <w:r w:rsidR="00184F4C" w:rsidRPr="00FC7B01">
        <w:rPr>
          <w:sz w:val="20"/>
          <w:szCs w:val="20"/>
        </w:rPr>
        <w:t xml:space="preserve">ľahčiť získavanie poznatkov a zvládnutie učiva pomocou využívania IKT techniky, nových didaktických </w:t>
      </w:r>
      <w:r w:rsidR="00184F4C">
        <w:rPr>
          <w:sz w:val="20"/>
          <w:szCs w:val="20"/>
        </w:rPr>
        <w:t xml:space="preserve"> </w:t>
      </w:r>
      <w:r w:rsidR="00184F4C" w:rsidRPr="00FC7B01">
        <w:rPr>
          <w:sz w:val="20"/>
          <w:szCs w:val="20"/>
        </w:rPr>
        <w:t>pomôcok ako aj in</w:t>
      </w:r>
      <w:r w:rsidR="00184F4C">
        <w:rPr>
          <w:sz w:val="20"/>
          <w:szCs w:val="20"/>
        </w:rPr>
        <w:t xml:space="preserve">ovovaných učebných materiálov </w:t>
      </w:r>
      <w:r w:rsidR="00184F4C" w:rsidRPr="00FC7B01">
        <w:rPr>
          <w:sz w:val="20"/>
          <w:szCs w:val="20"/>
        </w:rPr>
        <w:t>reflektujúcich špecifiká</w:t>
      </w:r>
      <w:r w:rsidR="00184F4C">
        <w:rPr>
          <w:sz w:val="20"/>
          <w:szCs w:val="20"/>
        </w:rPr>
        <w:t xml:space="preserve"> a </w:t>
      </w:r>
      <w:r w:rsidR="00184F4C" w:rsidRPr="00FC7B01">
        <w:rPr>
          <w:sz w:val="20"/>
          <w:szCs w:val="20"/>
        </w:rPr>
        <w:t>osobitosti žiaka v priamej nadväznosti na aktivity projektu</w:t>
      </w:r>
      <w:r w:rsidR="00184F4C">
        <w:rPr>
          <w:sz w:val="20"/>
          <w:szCs w:val="20"/>
        </w:rPr>
        <w:t xml:space="preserve">. </w:t>
      </w:r>
    </w:p>
    <w:p w:rsidR="00184F4C" w:rsidRDefault="00184F4C" w:rsidP="00184F4C">
      <w:pPr>
        <w:jc w:val="both"/>
        <w:rPr>
          <w:iCs/>
          <w:sz w:val="20"/>
        </w:rPr>
      </w:pPr>
      <w:r>
        <w:rPr>
          <w:iCs/>
          <w:sz w:val="20"/>
        </w:rPr>
        <w:t xml:space="preserve">Zavedením možnosti absolvovania prípravných a doučovacích kurzov </w:t>
      </w:r>
      <w:r w:rsidRPr="00A564C7">
        <w:rPr>
          <w:iCs/>
          <w:sz w:val="20"/>
        </w:rPr>
        <w:t xml:space="preserve">pre žiakov pochádzajúcich z MRK, </w:t>
      </w:r>
      <w:r>
        <w:rPr>
          <w:iCs/>
          <w:sz w:val="20"/>
        </w:rPr>
        <w:t xml:space="preserve"> sa im naskytne možnosť </w:t>
      </w:r>
      <w:r w:rsidRPr="00A564C7">
        <w:rPr>
          <w:iCs/>
          <w:sz w:val="20"/>
        </w:rPr>
        <w:t>tráviť maximum voľného času v motivačnom prostredí školy</w:t>
      </w:r>
      <w:r>
        <w:rPr>
          <w:iCs/>
          <w:sz w:val="20"/>
        </w:rPr>
        <w:t xml:space="preserve"> a tým zlepšovať a rozširovať svoje vedomosti. </w:t>
      </w:r>
    </w:p>
    <w:p w:rsidR="00D549B9" w:rsidRDefault="00D549B9" w:rsidP="00184F4C">
      <w:pPr>
        <w:jc w:val="both"/>
        <w:rPr>
          <w:iCs/>
          <w:sz w:val="20"/>
        </w:rPr>
      </w:pPr>
    </w:p>
    <w:p w:rsidR="00F3458E" w:rsidRDefault="00F3458E" w:rsidP="00184F4C">
      <w:pPr>
        <w:jc w:val="both"/>
        <w:rPr>
          <w:iCs/>
          <w:sz w:val="20"/>
        </w:rPr>
      </w:pPr>
    </w:p>
    <w:p w:rsidR="00D549B9" w:rsidRDefault="00D549B9" w:rsidP="00D549B9">
      <w:pPr>
        <w:ind w:left="284" w:hanging="284"/>
        <w:jc w:val="both"/>
        <w:rPr>
          <w:b/>
          <w:bCs/>
          <w:sz w:val="28"/>
          <w:szCs w:val="28"/>
        </w:rPr>
      </w:pPr>
      <w:r w:rsidRPr="00D549B9">
        <w:rPr>
          <w:b/>
          <w:iCs/>
          <w:sz w:val="28"/>
          <w:szCs w:val="28"/>
        </w:rPr>
        <w:t xml:space="preserve">6. </w:t>
      </w:r>
      <w:r w:rsidRPr="00D549B9">
        <w:rPr>
          <w:b/>
          <w:bCs/>
          <w:sz w:val="28"/>
          <w:szCs w:val="28"/>
        </w:rPr>
        <w:t xml:space="preserve">Prípravné a doučovacie kurzy pre žiakov základnej školy pochádzajúcich </w:t>
      </w:r>
      <w:r>
        <w:rPr>
          <w:b/>
          <w:bCs/>
          <w:sz w:val="28"/>
          <w:szCs w:val="28"/>
        </w:rPr>
        <w:t xml:space="preserve">  </w:t>
      </w:r>
      <w:r w:rsidRPr="00D549B9">
        <w:rPr>
          <w:b/>
          <w:bCs/>
          <w:sz w:val="28"/>
          <w:szCs w:val="28"/>
        </w:rPr>
        <w:t>z</w:t>
      </w:r>
      <w:r w:rsidR="00F3458E">
        <w:rPr>
          <w:b/>
          <w:bCs/>
          <w:sz w:val="28"/>
          <w:szCs w:val="28"/>
        </w:rPr>
        <w:t> </w:t>
      </w:r>
      <w:r w:rsidRPr="00D549B9">
        <w:rPr>
          <w:b/>
          <w:bCs/>
          <w:sz w:val="28"/>
          <w:szCs w:val="28"/>
        </w:rPr>
        <w:t>MRK</w:t>
      </w:r>
    </w:p>
    <w:p w:rsidR="00F3458E" w:rsidRDefault="00F3458E" w:rsidP="00D549B9">
      <w:pPr>
        <w:ind w:left="284" w:hanging="284"/>
        <w:jc w:val="both"/>
        <w:rPr>
          <w:b/>
          <w:bCs/>
          <w:sz w:val="28"/>
          <w:szCs w:val="28"/>
        </w:rPr>
      </w:pPr>
    </w:p>
    <w:p w:rsidR="00D549B9" w:rsidRDefault="00D549B9" w:rsidP="00D549B9">
      <w:pPr>
        <w:ind w:left="284" w:hanging="284"/>
        <w:jc w:val="both"/>
        <w:rPr>
          <w:b/>
          <w:bCs/>
          <w:sz w:val="28"/>
          <w:szCs w:val="28"/>
        </w:rPr>
      </w:pPr>
    </w:p>
    <w:p w:rsidR="00D549B9" w:rsidRPr="00D549B9" w:rsidRDefault="00D549B9" w:rsidP="00D549B9">
      <w:pPr>
        <w:jc w:val="both"/>
        <w:rPr>
          <w:sz w:val="20"/>
          <w:szCs w:val="20"/>
        </w:rPr>
      </w:pPr>
      <w:r w:rsidRPr="00E65586">
        <w:rPr>
          <w:iCs/>
          <w:color w:val="000000"/>
          <w:sz w:val="20"/>
          <w:szCs w:val="20"/>
        </w:rPr>
        <w:t>Cieľom aktivity je tvorba a realizácia prípravných a doučovacích kurzov pre žiakov základnej školy pochádzajúcich z MRK s využitím inovatívnych didaktických prostriedkov r</w:t>
      </w:r>
      <w:r>
        <w:rPr>
          <w:iCs/>
          <w:color w:val="000000"/>
          <w:sz w:val="20"/>
          <w:szCs w:val="20"/>
        </w:rPr>
        <w:t>ozvíjajúcich hlavne čitateľskú gramotnosť</w:t>
      </w:r>
      <w:r w:rsidRPr="00E65586">
        <w:rPr>
          <w:iCs/>
          <w:color w:val="000000"/>
          <w:sz w:val="20"/>
          <w:szCs w:val="20"/>
        </w:rPr>
        <w:t xml:space="preserve"> </w:t>
      </w:r>
      <w:r>
        <w:rPr>
          <w:iCs/>
          <w:color w:val="000000"/>
          <w:sz w:val="20"/>
          <w:szCs w:val="20"/>
        </w:rPr>
        <w:t xml:space="preserve"> a </w:t>
      </w:r>
      <w:r>
        <w:rPr>
          <w:iCs/>
          <w:sz w:val="20"/>
        </w:rPr>
        <w:t>z</w:t>
      </w:r>
      <w:r w:rsidRPr="00A564C7">
        <w:rPr>
          <w:iCs/>
          <w:sz w:val="20"/>
        </w:rPr>
        <w:t>aviesť pre žiakov pochádzajúcich z MRK prípravné a doučovacie kurzy, ktoré im umožnia tráviť maximum voľného času v motivačnom prostredí školy.</w:t>
      </w:r>
      <w:r>
        <w:rPr>
          <w:iCs/>
          <w:sz w:val="20"/>
        </w:rPr>
        <w:t xml:space="preserve"> </w:t>
      </w:r>
      <w:r w:rsidRPr="008973A5">
        <w:rPr>
          <w:sz w:val="20"/>
          <w:szCs w:val="20"/>
        </w:rPr>
        <w:t>účelom predmetnej aktivity bude</w:t>
      </w:r>
      <w:r>
        <w:rPr>
          <w:sz w:val="20"/>
          <w:szCs w:val="20"/>
        </w:rPr>
        <w:t xml:space="preserve"> </w:t>
      </w:r>
      <w:r w:rsidRPr="008973A5">
        <w:rPr>
          <w:sz w:val="20"/>
          <w:szCs w:val="20"/>
        </w:rPr>
        <w:t>zabezpečiť</w:t>
      </w:r>
      <w:r>
        <w:rPr>
          <w:sz w:val="20"/>
          <w:szCs w:val="20"/>
        </w:rPr>
        <w:t xml:space="preserve"> teoretickú a písomnú prípravu 4 doučovacích kurzov pre</w:t>
      </w:r>
      <w:r w:rsidRPr="008973A5">
        <w:rPr>
          <w:sz w:val="20"/>
          <w:szCs w:val="20"/>
        </w:rPr>
        <w:t xml:space="preserve"> žiakov</w:t>
      </w:r>
      <w:r>
        <w:rPr>
          <w:sz w:val="20"/>
          <w:szCs w:val="20"/>
        </w:rPr>
        <w:t xml:space="preserve"> pochádzajúcich z MRK</w:t>
      </w:r>
      <w:r w:rsidRPr="008973A5">
        <w:rPr>
          <w:sz w:val="20"/>
          <w:szCs w:val="20"/>
        </w:rPr>
        <w:t>, zameraných na prípravu a doučovanie v kľúčových vzdelávacích oblastiach, smerujúcich k umožneniu ďalšieho vzdelávania;</w:t>
      </w:r>
      <w:r>
        <w:rPr>
          <w:sz w:val="20"/>
          <w:szCs w:val="20"/>
        </w:rPr>
        <w:t xml:space="preserve"> </w:t>
      </w:r>
      <w:r w:rsidRPr="008973A5">
        <w:rPr>
          <w:sz w:val="20"/>
          <w:szCs w:val="20"/>
        </w:rPr>
        <w:t xml:space="preserve">pripraviť a zabezpečiť učebné ako aj didaktické pomôcky </w:t>
      </w:r>
      <w:r w:rsidRPr="008973A5">
        <w:rPr>
          <w:color w:val="000000"/>
          <w:sz w:val="20"/>
          <w:szCs w:val="20"/>
        </w:rPr>
        <w:t>s ich následným využitím v rámci implementácie navrhnutých kurzov;</w:t>
      </w:r>
      <w:r>
        <w:rPr>
          <w:sz w:val="20"/>
          <w:szCs w:val="20"/>
        </w:rPr>
        <w:t xml:space="preserve"> </w:t>
      </w:r>
      <w:r w:rsidRPr="008973A5">
        <w:rPr>
          <w:sz w:val="20"/>
          <w:szCs w:val="20"/>
        </w:rPr>
        <w:t>realizovať prípravné a doučovacie kurzy s využitím moderných didaktických prostriedkov.</w:t>
      </w:r>
    </w:p>
    <w:p w:rsidR="00F3458E" w:rsidRDefault="00F3458E" w:rsidP="00D549B9">
      <w:pPr>
        <w:jc w:val="both"/>
        <w:rPr>
          <w:sz w:val="20"/>
          <w:szCs w:val="20"/>
        </w:rPr>
      </w:pPr>
    </w:p>
    <w:p w:rsidR="00D549B9" w:rsidRPr="008973A5" w:rsidRDefault="00D549B9" w:rsidP="00D549B9">
      <w:pPr>
        <w:jc w:val="both"/>
        <w:rPr>
          <w:sz w:val="20"/>
          <w:szCs w:val="20"/>
        </w:rPr>
      </w:pPr>
      <w:r>
        <w:rPr>
          <w:sz w:val="20"/>
          <w:szCs w:val="20"/>
        </w:rPr>
        <w:t>Zameranie</w:t>
      </w:r>
      <w:r w:rsidR="00F3458E">
        <w:rPr>
          <w:sz w:val="20"/>
          <w:szCs w:val="20"/>
        </w:rPr>
        <w:t xml:space="preserve"> projektu je na tieto</w:t>
      </w:r>
      <w:r>
        <w:rPr>
          <w:sz w:val="20"/>
          <w:szCs w:val="20"/>
        </w:rPr>
        <w:t xml:space="preserve"> 4</w:t>
      </w:r>
      <w:r w:rsidRPr="008973A5">
        <w:rPr>
          <w:sz w:val="20"/>
          <w:szCs w:val="20"/>
        </w:rPr>
        <w:t xml:space="preserve"> </w:t>
      </w:r>
      <w:r w:rsidR="00F3458E">
        <w:rPr>
          <w:sz w:val="20"/>
          <w:szCs w:val="20"/>
        </w:rPr>
        <w:t>doučovacie</w:t>
      </w:r>
      <w:r>
        <w:rPr>
          <w:sz w:val="20"/>
          <w:szCs w:val="20"/>
        </w:rPr>
        <w:t xml:space="preserve"> </w:t>
      </w:r>
      <w:r w:rsidR="00F3458E">
        <w:rPr>
          <w:sz w:val="20"/>
          <w:szCs w:val="20"/>
        </w:rPr>
        <w:t>kurzy</w:t>
      </w:r>
      <w:r w:rsidRPr="008973A5">
        <w:rPr>
          <w:sz w:val="20"/>
          <w:szCs w:val="20"/>
        </w:rPr>
        <w:t xml:space="preserve">: </w:t>
      </w:r>
    </w:p>
    <w:p w:rsidR="00D549B9" w:rsidRPr="008973A5" w:rsidRDefault="00D549B9" w:rsidP="00D549B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1. Čitateľská gramotnosť</w:t>
      </w:r>
    </w:p>
    <w:p w:rsidR="00D549B9" w:rsidRDefault="00D549B9" w:rsidP="00D549B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2. Počítačová gramotnosť</w:t>
      </w:r>
    </w:p>
    <w:p w:rsidR="00D549B9" w:rsidRPr="008973A5" w:rsidRDefault="00D549B9" w:rsidP="00D549B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r w:rsidRPr="008973A5">
        <w:rPr>
          <w:b/>
          <w:sz w:val="20"/>
          <w:szCs w:val="20"/>
        </w:rPr>
        <w:t>Soc</w:t>
      </w:r>
      <w:r>
        <w:rPr>
          <w:b/>
          <w:sz w:val="20"/>
          <w:szCs w:val="20"/>
        </w:rPr>
        <w:t>ializácia osobnosti žiaka z MRK</w:t>
      </w:r>
    </w:p>
    <w:p w:rsidR="00D549B9" w:rsidRDefault="00D549B9" w:rsidP="00D549B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 Spoločenské správanie</w:t>
      </w:r>
    </w:p>
    <w:p w:rsidR="00D549B9" w:rsidRPr="008973A5" w:rsidRDefault="00D549B9" w:rsidP="00D549B9">
      <w:pPr>
        <w:jc w:val="both"/>
        <w:rPr>
          <w:b/>
          <w:sz w:val="20"/>
          <w:szCs w:val="20"/>
        </w:rPr>
      </w:pPr>
    </w:p>
    <w:p w:rsidR="00D549B9" w:rsidRDefault="00D549B9" w:rsidP="00D549B9">
      <w:pPr>
        <w:jc w:val="both"/>
        <w:rPr>
          <w:sz w:val="20"/>
          <w:szCs w:val="20"/>
        </w:rPr>
      </w:pPr>
      <w:r w:rsidRPr="008973A5">
        <w:rPr>
          <w:sz w:val="20"/>
          <w:szCs w:val="20"/>
        </w:rPr>
        <w:t xml:space="preserve">Úspešnou realizáciou týchto </w:t>
      </w:r>
      <w:r>
        <w:rPr>
          <w:sz w:val="20"/>
          <w:szCs w:val="20"/>
        </w:rPr>
        <w:t xml:space="preserve">doučovacích </w:t>
      </w:r>
      <w:r w:rsidRPr="008973A5">
        <w:rPr>
          <w:sz w:val="20"/>
          <w:szCs w:val="20"/>
        </w:rPr>
        <w:t>kurzov podporíme u týchto žiakov rozvoj ich teoretických znalostí a praktických zručností</w:t>
      </w:r>
      <w:r>
        <w:rPr>
          <w:sz w:val="20"/>
          <w:szCs w:val="20"/>
        </w:rPr>
        <w:t>,</w:t>
      </w:r>
      <w:r w:rsidRPr="008973A5">
        <w:rPr>
          <w:sz w:val="20"/>
          <w:szCs w:val="20"/>
        </w:rPr>
        <w:t xml:space="preserve"> v kľúčových oblastiach pre ich úspešné pokračovanie štúdia na strednej škole ako aj </w:t>
      </w:r>
      <w:r>
        <w:rPr>
          <w:sz w:val="20"/>
          <w:szCs w:val="20"/>
        </w:rPr>
        <w:t xml:space="preserve">následného </w:t>
      </w:r>
      <w:r w:rsidRPr="008973A5">
        <w:rPr>
          <w:sz w:val="20"/>
          <w:szCs w:val="20"/>
        </w:rPr>
        <w:t>začlenenia sa do spoločnosti</w:t>
      </w:r>
      <w:r>
        <w:rPr>
          <w:sz w:val="20"/>
          <w:szCs w:val="20"/>
        </w:rPr>
        <w:t xml:space="preserve">. </w:t>
      </w:r>
      <w:r w:rsidRPr="00077D5D">
        <w:rPr>
          <w:sz w:val="20"/>
          <w:szCs w:val="20"/>
        </w:rPr>
        <w:t>Metodológia aktivity je založená na prenášanie a priame aplikovanie získaných vedomostí pedagógov do tvorby výstupov aktivity.</w:t>
      </w:r>
    </w:p>
    <w:p w:rsidR="00D549B9" w:rsidRDefault="00D549B9" w:rsidP="00D549B9">
      <w:pPr>
        <w:jc w:val="both"/>
        <w:rPr>
          <w:sz w:val="20"/>
          <w:szCs w:val="20"/>
        </w:rPr>
      </w:pPr>
      <w:r>
        <w:rPr>
          <w:sz w:val="20"/>
          <w:szCs w:val="20"/>
        </w:rPr>
        <w:t>Aktivita bude pozostávať z dvoch blokov:</w:t>
      </w:r>
    </w:p>
    <w:p w:rsidR="00D549B9" w:rsidRDefault="00D549B9" w:rsidP="00D549B9">
      <w:pPr>
        <w:jc w:val="both"/>
        <w:rPr>
          <w:sz w:val="20"/>
          <w:szCs w:val="20"/>
        </w:rPr>
      </w:pPr>
    </w:p>
    <w:p w:rsidR="00D549B9" w:rsidRDefault="00D549B9" w:rsidP="00D549B9">
      <w:pPr>
        <w:jc w:val="both"/>
        <w:rPr>
          <w:sz w:val="20"/>
          <w:szCs w:val="20"/>
        </w:rPr>
      </w:pPr>
      <w:r w:rsidRPr="00D549B9">
        <w:rPr>
          <w:b/>
          <w:sz w:val="20"/>
          <w:szCs w:val="20"/>
        </w:rPr>
        <w:lastRenderedPageBreak/>
        <w:t>1. Prvá časť:</w:t>
      </w:r>
      <w:r>
        <w:rPr>
          <w:sz w:val="20"/>
          <w:szCs w:val="20"/>
        </w:rPr>
        <w:t xml:space="preserve"> </w:t>
      </w:r>
      <w:r w:rsidRPr="00121D80">
        <w:rPr>
          <w:sz w:val="20"/>
          <w:szCs w:val="20"/>
        </w:rPr>
        <w:t>bude teoretická a písomn</w:t>
      </w:r>
      <w:r>
        <w:rPr>
          <w:sz w:val="20"/>
          <w:szCs w:val="20"/>
        </w:rPr>
        <w:t>á príprava 4 doučovacích</w:t>
      </w:r>
      <w:r w:rsidRPr="00121D80">
        <w:rPr>
          <w:sz w:val="20"/>
          <w:szCs w:val="20"/>
        </w:rPr>
        <w:t xml:space="preserve"> kurzov</w:t>
      </w:r>
      <w:r>
        <w:rPr>
          <w:sz w:val="20"/>
          <w:szCs w:val="20"/>
        </w:rPr>
        <w:t>, ktoré budú obsahovať</w:t>
      </w:r>
      <w:r w:rsidRPr="00121D80">
        <w:rPr>
          <w:sz w:val="20"/>
          <w:szCs w:val="20"/>
        </w:rPr>
        <w:t xml:space="preserve"> ich ciele, náplne, základné informácie ich realizácie, špecifikáciu uplatňovaných moderných/inovatívnych</w:t>
      </w:r>
      <w:r>
        <w:rPr>
          <w:sz w:val="20"/>
          <w:szCs w:val="20"/>
        </w:rPr>
        <w:t xml:space="preserve"> metód výučby a iné skutočnosti.  N</w:t>
      </w:r>
      <w:r w:rsidRPr="00121D80">
        <w:rPr>
          <w:sz w:val="20"/>
          <w:szCs w:val="20"/>
        </w:rPr>
        <w:t>ásledne ich písomné a elektronické spracovanie v podobe dokumentu. Na tejto príprave budú participov</w:t>
      </w:r>
      <w:r>
        <w:rPr>
          <w:sz w:val="20"/>
          <w:szCs w:val="20"/>
        </w:rPr>
        <w:t>ať naši pedagogickí zamestnanci.</w:t>
      </w:r>
    </w:p>
    <w:p w:rsidR="00D549B9" w:rsidRPr="00D549B9" w:rsidRDefault="00D549B9" w:rsidP="00D549B9">
      <w:pPr>
        <w:jc w:val="both"/>
        <w:rPr>
          <w:sz w:val="20"/>
          <w:szCs w:val="20"/>
        </w:rPr>
      </w:pPr>
      <w:r w:rsidRPr="00D549B9">
        <w:rPr>
          <w:b/>
          <w:sz w:val="20"/>
          <w:szCs w:val="20"/>
        </w:rPr>
        <w:t>2. Druhá časť:</w:t>
      </w:r>
      <w:r>
        <w:rPr>
          <w:sz w:val="20"/>
          <w:szCs w:val="20"/>
        </w:rPr>
        <w:t xml:space="preserve"> </w:t>
      </w:r>
      <w:r w:rsidRPr="00121D80">
        <w:rPr>
          <w:sz w:val="20"/>
          <w:szCs w:val="20"/>
        </w:rPr>
        <w:t>spočíva už v samotnej reali</w:t>
      </w:r>
      <w:r>
        <w:rPr>
          <w:sz w:val="20"/>
          <w:szCs w:val="20"/>
        </w:rPr>
        <w:t>zácií 4</w:t>
      </w:r>
      <w:r w:rsidRPr="00121D80">
        <w:rPr>
          <w:sz w:val="20"/>
          <w:szCs w:val="20"/>
        </w:rPr>
        <w:t xml:space="preserve"> priebežných poobedňajších prípravných a doučovacích kurzov v priestoroch školy, v t</w:t>
      </w:r>
      <w:r>
        <w:rPr>
          <w:sz w:val="20"/>
          <w:szCs w:val="20"/>
        </w:rPr>
        <w:t>rvaní celkovo 11 mesiacov</w:t>
      </w:r>
      <w:r w:rsidRPr="00121D80">
        <w:rPr>
          <w:sz w:val="20"/>
          <w:szCs w:val="20"/>
        </w:rPr>
        <w:t xml:space="preserve"> pre žiakov</w:t>
      </w:r>
      <w:r>
        <w:rPr>
          <w:sz w:val="20"/>
          <w:szCs w:val="20"/>
        </w:rPr>
        <w:t xml:space="preserve"> pochádzajúcich</w:t>
      </w:r>
      <w:r w:rsidRPr="00121D80">
        <w:rPr>
          <w:sz w:val="20"/>
          <w:szCs w:val="20"/>
        </w:rPr>
        <w:t xml:space="preserve"> z MRK  končiacich povinnú školskú dochádzku, resp. žiakov vyšších ročníkov.</w:t>
      </w:r>
      <w:r>
        <w:rPr>
          <w:sz w:val="20"/>
          <w:szCs w:val="20"/>
        </w:rPr>
        <w:t xml:space="preserve"> </w:t>
      </w:r>
    </w:p>
    <w:p w:rsidR="00DC12D6" w:rsidRDefault="00DC12D6" w:rsidP="00DC12D6">
      <w:pPr>
        <w:jc w:val="both"/>
        <w:rPr>
          <w:sz w:val="20"/>
          <w:szCs w:val="20"/>
        </w:rPr>
      </w:pPr>
    </w:p>
    <w:p w:rsidR="00D549B9" w:rsidRDefault="00D549B9" w:rsidP="00DC12D6">
      <w:pPr>
        <w:jc w:val="both"/>
        <w:rPr>
          <w:sz w:val="20"/>
          <w:szCs w:val="20"/>
        </w:rPr>
      </w:pPr>
    </w:p>
    <w:p w:rsidR="00D549B9" w:rsidRDefault="00D549B9" w:rsidP="00DC12D6">
      <w:pPr>
        <w:jc w:val="both"/>
        <w:rPr>
          <w:sz w:val="20"/>
          <w:szCs w:val="20"/>
        </w:rPr>
      </w:pPr>
      <w:r w:rsidRPr="00546609">
        <w:rPr>
          <w:sz w:val="20"/>
          <w:szCs w:val="20"/>
        </w:rPr>
        <w:t>Tento projekt vytvá</w:t>
      </w:r>
      <w:r>
        <w:rPr>
          <w:sz w:val="20"/>
          <w:szCs w:val="20"/>
        </w:rPr>
        <w:t>ra ďalšie multiplikačné efekty.</w:t>
      </w:r>
      <w:r w:rsidR="00F3458E">
        <w:rPr>
          <w:sz w:val="20"/>
          <w:szCs w:val="20"/>
        </w:rPr>
        <w:t xml:space="preserve"> </w:t>
      </w:r>
      <w:r w:rsidRPr="00546609">
        <w:rPr>
          <w:sz w:val="20"/>
          <w:szCs w:val="20"/>
        </w:rPr>
        <w:t>Vzhľadom k tomu, že sa vytvoria nové učebne, v ktorých bude prebiehať  výučba novými informačnými techn</w:t>
      </w:r>
      <w:r>
        <w:rPr>
          <w:sz w:val="20"/>
          <w:szCs w:val="20"/>
        </w:rPr>
        <w:t xml:space="preserve">ológiami, bude to mať dopad na </w:t>
      </w:r>
      <w:r w:rsidRPr="00546609">
        <w:rPr>
          <w:sz w:val="20"/>
          <w:szCs w:val="20"/>
        </w:rPr>
        <w:t xml:space="preserve">žiakov </w:t>
      </w:r>
      <w:r>
        <w:rPr>
          <w:sz w:val="20"/>
          <w:szCs w:val="20"/>
        </w:rPr>
        <w:t xml:space="preserve">pochádzajúcich z MRK </w:t>
      </w:r>
      <w:r w:rsidRPr="00546609">
        <w:rPr>
          <w:sz w:val="20"/>
          <w:szCs w:val="20"/>
        </w:rPr>
        <w:t>zaradených do projektu, ale bude to mať dopad na všetkých žiakov, lebo všetci žiaci sa budú v nej vyučovať, čím sa zabezpečí rovnosť príležitostí pre všetkých žiakov.</w:t>
      </w:r>
    </w:p>
    <w:p w:rsidR="00F3458E" w:rsidRDefault="00F3458E" w:rsidP="00DC12D6">
      <w:pPr>
        <w:jc w:val="both"/>
        <w:rPr>
          <w:sz w:val="20"/>
          <w:szCs w:val="20"/>
        </w:rPr>
      </w:pPr>
    </w:p>
    <w:p w:rsidR="00F3458E" w:rsidRDefault="00F3458E" w:rsidP="00DC12D6">
      <w:pPr>
        <w:jc w:val="both"/>
        <w:rPr>
          <w:sz w:val="20"/>
          <w:szCs w:val="20"/>
        </w:rPr>
      </w:pPr>
    </w:p>
    <w:p w:rsidR="00F3458E" w:rsidRDefault="00F3458E" w:rsidP="00DC12D6">
      <w:pPr>
        <w:jc w:val="both"/>
        <w:rPr>
          <w:sz w:val="20"/>
          <w:szCs w:val="20"/>
        </w:rPr>
      </w:pPr>
    </w:p>
    <w:p w:rsidR="00F3458E" w:rsidRPr="00F3458E" w:rsidRDefault="00F3458E" w:rsidP="00F3458E">
      <w:pPr>
        <w:jc w:val="center"/>
        <w:rPr>
          <w:b/>
          <w:bCs/>
          <w:sz w:val="28"/>
          <w:szCs w:val="28"/>
        </w:rPr>
      </w:pPr>
      <w:r w:rsidRPr="00F3458E">
        <w:rPr>
          <w:b/>
          <w:bCs/>
          <w:sz w:val="28"/>
          <w:szCs w:val="28"/>
        </w:rPr>
        <w:t>„Moderné vzdelávanie pre vedomostnú spoločnosť/Projekt je spolufinancovaný zo zdrojov EÚ“</w:t>
      </w:r>
    </w:p>
    <w:p w:rsidR="00F3458E" w:rsidRPr="006C077A" w:rsidRDefault="00F3458E" w:rsidP="00DC12D6">
      <w:pPr>
        <w:jc w:val="both"/>
        <w:rPr>
          <w:sz w:val="20"/>
          <w:szCs w:val="20"/>
        </w:rPr>
      </w:pPr>
    </w:p>
    <w:sectPr w:rsidR="00F3458E" w:rsidRPr="006C077A" w:rsidSect="005C7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Stencil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264B3"/>
    <w:multiLevelType w:val="hybridMultilevel"/>
    <w:tmpl w:val="E43EB470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4AE2A1A"/>
    <w:multiLevelType w:val="hybridMultilevel"/>
    <w:tmpl w:val="47DC44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7206A"/>
    <w:multiLevelType w:val="hybridMultilevel"/>
    <w:tmpl w:val="5B902D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72601"/>
    <w:rsid w:val="00072601"/>
    <w:rsid w:val="00184F4C"/>
    <w:rsid w:val="001F4257"/>
    <w:rsid w:val="004A32CD"/>
    <w:rsid w:val="005C751C"/>
    <w:rsid w:val="006517AD"/>
    <w:rsid w:val="007E4367"/>
    <w:rsid w:val="00C14427"/>
    <w:rsid w:val="00D549B9"/>
    <w:rsid w:val="00DA7997"/>
    <w:rsid w:val="00DC12D6"/>
    <w:rsid w:val="00DF15A6"/>
    <w:rsid w:val="00EC7C28"/>
    <w:rsid w:val="00F3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2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">
    <w:name w:val="Char"/>
    <w:basedOn w:val="Normln"/>
    <w:rsid w:val="0007260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EC7C28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EC7C2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EC7C2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dcterms:created xsi:type="dcterms:W3CDTF">2013-03-06T14:12:00Z</dcterms:created>
  <dcterms:modified xsi:type="dcterms:W3CDTF">2013-03-07T08:12:00Z</dcterms:modified>
</cp:coreProperties>
</file>